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64BAF" w14:textId="7563F3F3" w:rsidR="00300C5A" w:rsidRPr="008156C4" w:rsidRDefault="00300C5A" w:rsidP="00300C5A">
      <w:pPr>
        <w:jc w:val="center"/>
        <w:rPr>
          <w:rFonts w:ascii="Arial" w:hAnsi="Arial" w:cs="Arial"/>
          <w:b/>
          <w:bCs/>
          <w:sz w:val="20"/>
          <w:szCs w:val="20"/>
          <w:lang w:val="es-CO"/>
        </w:rPr>
      </w:pPr>
      <w:r w:rsidRPr="008156C4">
        <w:rPr>
          <w:rFonts w:ascii="Arial" w:hAnsi="Arial" w:cs="Arial"/>
          <w:b/>
          <w:bCs/>
          <w:sz w:val="20"/>
          <w:szCs w:val="20"/>
          <w:lang w:val="es-CO"/>
        </w:rPr>
        <w:t>CF02 AJUSTES</w:t>
      </w:r>
    </w:p>
    <w:p w14:paraId="14A6EDBF" w14:textId="1154BF21" w:rsidR="00300C5A" w:rsidRPr="008156C4" w:rsidRDefault="00300C5A" w:rsidP="00300C5A">
      <w:pPr>
        <w:rPr>
          <w:rFonts w:ascii="Arial" w:hAnsi="Arial" w:cs="Arial"/>
          <w:sz w:val="20"/>
          <w:szCs w:val="20"/>
          <w:lang w:val="es-CO"/>
        </w:rPr>
      </w:pPr>
      <w:r w:rsidRPr="008156C4">
        <w:rPr>
          <w:rFonts w:ascii="Arial" w:hAnsi="Arial" w:cs="Arial"/>
          <w:sz w:val="20"/>
          <w:szCs w:val="20"/>
          <w:lang w:val="es-CO"/>
        </w:rPr>
        <w:t xml:space="preserve"> </w:t>
      </w:r>
      <w:r w:rsidR="00896D56" w:rsidRPr="00896D56">
        <w:rPr>
          <w:rFonts w:ascii="Arial" w:hAnsi="Arial" w:cs="Arial"/>
          <w:sz w:val="20"/>
          <w:szCs w:val="20"/>
        </w:rPr>
        <w:t>A continuación, se detallan las instrucciones para corregir y organizar el contenido en HTML del componente formativo CF02, de acuerdo con el nuevo di</w:t>
      </w:r>
      <w:r w:rsidR="00896D56">
        <w:rPr>
          <w:rFonts w:ascii="Arial" w:hAnsi="Arial" w:cs="Arial"/>
          <w:sz w:val="20"/>
          <w:szCs w:val="20"/>
        </w:rPr>
        <w:t>seño del componente</w:t>
      </w:r>
      <w:r w:rsidR="00896D56" w:rsidRPr="00896D56">
        <w:rPr>
          <w:rFonts w:ascii="Arial" w:hAnsi="Arial" w:cs="Arial"/>
          <w:sz w:val="20"/>
          <w:szCs w:val="20"/>
        </w:rPr>
        <w:t>.</w:t>
      </w:r>
    </w:p>
    <w:tbl>
      <w:tblPr>
        <w:tblStyle w:val="TableGrid"/>
        <w:tblW w:w="0" w:type="auto"/>
        <w:tblLayout w:type="fixed"/>
        <w:tblLook w:val="04A0" w:firstRow="1" w:lastRow="0" w:firstColumn="1" w:lastColumn="0" w:noHBand="0" w:noVBand="1"/>
      </w:tblPr>
      <w:tblGrid>
        <w:gridCol w:w="3964"/>
        <w:gridCol w:w="4864"/>
      </w:tblGrid>
      <w:tr w:rsidR="00300C5A" w:rsidRPr="008156C4" w14:paraId="0B89EC5A" w14:textId="77777777" w:rsidTr="00AA3E42">
        <w:tc>
          <w:tcPr>
            <w:tcW w:w="3964" w:type="dxa"/>
            <w:shd w:val="clear" w:color="auto" w:fill="70AD47" w:themeFill="accent6"/>
          </w:tcPr>
          <w:p w14:paraId="0EB2691C" w14:textId="3056736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TABLA DE CONTENIDO </w:t>
            </w:r>
          </w:p>
        </w:tc>
        <w:tc>
          <w:tcPr>
            <w:tcW w:w="4864" w:type="dxa"/>
            <w:shd w:val="clear" w:color="auto" w:fill="70AD47" w:themeFill="accent6"/>
          </w:tcPr>
          <w:p w14:paraId="6D770F11" w14:textId="3A65B6FD" w:rsidR="00300C5A" w:rsidRPr="00AA3E42" w:rsidRDefault="00300C5A" w:rsidP="00300C5A">
            <w:pPr>
              <w:rPr>
                <w:rFonts w:ascii="Arial" w:hAnsi="Arial" w:cs="Arial"/>
                <w:b/>
                <w:bCs/>
                <w:sz w:val="20"/>
                <w:szCs w:val="20"/>
              </w:rPr>
            </w:pPr>
            <w:r w:rsidRPr="00AA3E42">
              <w:rPr>
                <w:rFonts w:ascii="Arial" w:hAnsi="Arial" w:cs="Arial"/>
                <w:b/>
                <w:bCs/>
                <w:sz w:val="20"/>
                <w:szCs w:val="20"/>
              </w:rPr>
              <w:t xml:space="preserve">INFORMACIÓN </w:t>
            </w:r>
          </w:p>
        </w:tc>
      </w:tr>
      <w:tr w:rsidR="00300C5A" w:rsidRPr="008156C4" w14:paraId="10E4D6E3" w14:textId="77777777" w:rsidTr="00EA0D85">
        <w:tc>
          <w:tcPr>
            <w:tcW w:w="3964" w:type="dxa"/>
          </w:tcPr>
          <w:p w14:paraId="33CACBAC" w14:textId="77777777" w:rsidR="000971CA" w:rsidRPr="008156C4" w:rsidRDefault="000971CA" w:rsidP="000971CA">
            <w:pPr>
              <w:pBdr>
                <w:top w:val="nil"/>
                <w:left w:val="nil"/>
                <w:bottom w:val="nil"/>
                <w:right w:val="nil"/>
                <w:between w:val="nil"/>
              </w:pBdr>
              <w:rPr>
                <w:rFonts w:ascii="Arial" w:hAnsi="Arial" w:cs="Arial"/>
                <w:b/>
                <w:sz w:val="20"/>
                <w:szCs w:val="20"/>
              </w:rPr>
            </w:pPr>
            <w:r w:rsidRPr="008156C4">
              <w:rPr>
                <w:rFonts w:ascii="Arial" w:hAnsi="Arial" w:cs="Arial"/>
                <w:b/>
                <w:sz w:val="20"/>
                <w:szCs w:val="20"/>
              </w:rPr>
              <w:t>1. Sistemas de medidas de calzado</w:t>
            </w:r>
          </w:p>
          <w:p w14:paraId="05F44819" w14:textId="77777777" w:rsidR="000971CA" w:rsidRPr="008156C4" w:rsidRDefault="000971CA" w:rsidP="000971CA">
            <w:pPr>
              <w:pBdr>
                <w:top w:val="nil"/>
                <w:left w:val="nil"/>
                <w:bottom w:val="nil"/>
                <w:right w:val="nil"/>
                <w:between w:val="nil"/>
              </w:pBdr>
              <w:rPr>
                <w:rFonts w:ascii="Arial" w:hAnsi="Arial" w:cs="Arial"/>
                <w:sz w:val="20"/>
                <w:szCs w:val="20"/>
                <w:lang w:val="es-ES"/>
              </w:rPr>
            </w:pPr>
            <w:r w:rsidRPr="008156C4">
              <w:rPr>
                <w:rFonts w:ascii="Arial" w:hAnsi="Arial" w:cs="Arial"/>
                <w:sz w:val="20"/>
                <w:szCs w:val="20"/>
              </w:rPr>
              <w:t xml:space="preserve">1.1. </w:t>
            </w:r>
            <w:r w:rsidRPr="008156C4">
              <w:rPr>
                <w:rFonts w:ascii="Arial" w:hAnsi="Arial" w:cs="Arial"/>
                <w:sz w:val="20"/>
                <w:szCs w:val="20"/>
                <w:lang w:val="es-ES"/>
              </w:rPr>
              <w:t>Principales sistemas de numeración de calzado</w:t>
            </w:r>
          </w:p>
          <w:p w14:paraId="077EACEB"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1.2. Conversión básica entre sistemas</w:t>
            </w:r>
          </w:p>
          <w:p w14:paraId="21BC71F0" w14:textId="77777777" w:rsidR="000971CA" w:rsidRPr="008156C4" w:rsidRDefault="000971CA" w:rsidP="000971CA">
            <w:pPr>
              <w:pBdr>
                <w:top w:val="nil"/>
                <w:left w:val="nil"/>
                <w:bottom w:val="nil"/>
                <w:right w:val="nil"/>
                <w:between w:val="nil"/>
              </w:pBdr>
              <w:rPr>
                <w:rFonts w:ascii="Arial" w:hAnsi="Arial" w:cs="Arial"/>
                <w:sz w:val="20"/>
                <w:szCs w:val="20"/>
              </w:rPr>
            </w:pPr>
            <w:r w:rsidRPr="008156C4">
              <w:rPr>
                <w:rFonts w:ascii="Arial" w:hAnsi="Arial" w:cs="Arial"/>
                <w:sz w:val="20"/>
                <w:szCs w:val="20"/>
              </w:rPr>
              <w:t>1.3. Medida de ancho o volumen del pie</w:t>
            </w:r>
          </w:p>
          <w:p w14:paraId="453CDED5" w14:textId="77777777" w:rsidR="00300C5A" w:rsidRPr="008156C4" w:rsidRDefault="00300C5A" w:rsidP="00300C5A">
            <w:pPr>
              <w:rPr>
                <w:rFonts w:ascii="Arial" w:hAnsi="Arial" w:cs="Arial"/>
                <w:sz w:val="20"/>
                <w:szCs w:val="20"/>
              </w:rPr>
            </w:pPr>
          </w:p>
        </w:tc>
        <w:tc>
          <w:tcPr>
            <w:tcW w:w="4864" w:type="dxa"/>
          </w:tcPr>
          <w:p w14:paraId="0C92387A" w14:textId="4B189402" w:rsidR="00300C5A" w:rsidRPr="008156C4" w:rsidRDefault="00EA0D85" w:rsidP="00300C5A">
            <w:pPr>
              <w:rPr>
                <w:rFonts w:ascii="Arial" w:hAnsi="Arial" w:cs="Arial"/>
                <w:sz w:val="20"/>
                <w:szCs w:val="20"/>
              </w:rPr>
            </w:pPr>
            <w:r w:rsidRPr="008156C4">
              <w:rPr>
                <w:rFonts w:ascii="Arial" w:hAnsi="Arial" w:cs="Arial"/>
                <w:sz w:val="20"/>
                <w:szCs w:val="20"/>
              </w:rPr>
              <w:t xml:space="preserve">Utilizar la información que esta en el numeral 3, actualizar numeración </w:t>
            </w:r>
          </w:p>
          <w:p w14:paraId="4B3D7CAD" w14:textId="12542D2C" w:rsidR="00EA0D85" w:rsidRPr="008156C4" w:rsidRDefault="00EA0D85" w:rsidP="00300C5A">
            <w:pPr>
              <w:rPr>
                <w:rFonts w:ascii="Arial" w:hAnsi="Arial" w:cs="Arial"/>
                <w:sz w:val="20"/>
                <w:szCs w:val="20"/>
              </w:rPr>
            </w:pPr>
            <w:hyperlink r:id="rId7" w:anchor="/curso/tema3" w:history="1">
              <w:r w:rsidRPr="008156C4">
                <w:rPr>
                  <w:rStyle w:val="Hyperlink"/>
                  <w:rFonts w:ascii="Arial" w:hAnsi="Arial" w:cs="Arial"/>
                  <w:sz w:val="20"/>
                  <w:szCs w:val="20"/>
                </w:rPr>
                <w:t>https://ecored-sena.github.io/CF2_PATRONAJE_CALZADO_TIPO_OXFORD_DERBY/#/curso/tema3</w:t>
              </w:r>
            </w:hyperlink>
            <w:r w:rsidRPr="008156C4">
              <w:rPr>
                <w:rFonts w:ascii="Arial" w:hAnsi="Arial" w:cs="Arial"/>
                <w:sz w:val="20"/>
                <w:szCs w:val="20"/>
              </w:rPr>
              <w:t xml:space="preserve"> </w:t>
            </w:r>
          </w:p>
        </w:tc>
      </w:tr>
      <w:tr w:rsidR="00300C5A" w:rsidRPr="008156C4" w14:paraId="0F006465" w14:textId="77777777" w:rsidTr="00EA0D85">
        <w:tc>
          <w:tcPr>
            <w:tcW w:w="3964" w:type="dxa"/>
          </w:tcPr>
          <w:p w14:paraId="12077ED2" w14:textId="77777777" w:rsidR="002B05AD" w:rsidRPr="008156C4" w:rsidRDefault="002B05AD" w:rsidP="002B05AD">
            <w:pPr>
              <w:pBdr>
                <w:top w:val="nil"/>
                <w:left w:val="nil"/>
                <w:bottom w:val="nil"/>
                <w:right w:val="nil"/>
                <w:between w:val="nil"/>
              </w:pBdr>
              <w:rPr>
                <w:rFonts w:ascii="Arial" w:hAnsi="Arial" w:cs="Arial"/>
                <w:b/>
                <w:sz w:val="20"/>
                <w:szCs w:val="20"/>
              </w:rPr>
            </w:pPr>
            <w:r w:rsidRPr="008156C4">
              <w:rPr>
                <w:rFonts w:ascii="Arial" w:hAnsi="Arial" w:cs="Arial"/>
                <w:b/>
                <w:sz w:val="20"/>
                <w:szCs w:val="20"/>
              </w:rPr>
              <w:t>2. Hormas</w:t>
            </w:r>
          </w:p>
          <w:p w14:paraId="4498E7E0" w14:textId="77777777" w:rsidR="002B05AD" w:rsidRPr="008156C4" w:rsidRDefault="002B05AD" w:rsidP="002B05AD">
            <w:pPr>
              <w:pBdr>
                <w:top w:val="nil"/>
                <w:left w:val="nil"/>
                <w:bottom w:val="nil"/>
                <w:right w:val="nil"/>
                <w:between w:val="nil"/>
              </w:pBdr>
              <w:jc w:val="both"/>
              <w:rPr>
                <w:rFonts w:ascii="Arial" w:hAnsi="Arial" w:cs="Arial"/>
                <w:sz w:val="20"/>
                <w:szCs w:val="20"/>
                <w:lang w:val="es-ES"/>
              </w:rPr>
            </w:pPr>
            <w:r w:rsidRPr="008156C4">
              <w:rPr>
                <w:rFonts w:ascii="Arial" w:hAnsi="Arial" w:cs="Arial"/>
                <w:sz w:val="20"/>
                <w:szCs w:val="20"/>
                <w:lang w:val="es-ES"/>
              </w:rPr>
              <w:t>2.1 Partes de la horma</w:t>
            </w:r>
          </w:p>
          <w:p w14:paraId="39044EF2" w14:textId="77777777" w:rsidR="002B05AD" w:rsidRPr="008156C4" w:rsidRDefault="002B05AD" w:rsidP="002B05AD">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2.2. Dimensiones de la horma</w:t>
            </w:r>
          </w:p>
          <w:p w14:paraId="75557A32" w14:textId="77777777" w:rsidR="002B05AD" w:rsidRPr="008156C4" w:rsidRDefault="002B05AD" w:rsidP="002B05AD">
            <w:pPr>
              <w:pBdr>
                <w:top w:val="nil"/>
                <w:left w:val="nil"/>
                <w:bottom w:val="nil"/>
                <w:right w:val="nil"/>
                <w:between w:val="nil"/>
              </w:pBdr>
              <w:rPr>
                <w:rFonts w:ascii="Arial" w:hAnsi="Arial" w:cs="Arial"/>
                <w:sz w:val="20"/>
                <w:szCs w:val="20"/>
              </w:rPr>
            </w:pPr>
            <w:r w:rsidRPr="008156C4">
              <w:rPr>
                <w:rFonts w:ascii="Arial" w:hAnsi="Arial" w:cs="Arial"/>
                <w:sz w:val="20"/>
                <w:szCs w:val="20"/>
              </w:rPr>
              <w:t>2.3. Clasificación de las hormas</w:t>
            </w:r>
          </w:p>
          <w:p w14:paraId="7755AFDE" w14:textId="5AC7C365" w:rsidR="002B05AD" w:rsidRPr="008156C4" w:rsidRDefault="002B05AD" w:rsidP="002B05AD">
            <w:pPr>
              <w:pBdr>
                <w:top w:val="nil"/>
                <w:left w:val="nil"/>
                <w:bottom w:val="nil"/>
                <w:right w:val="nil"/>
                <w:between w:val="nil"/>
              </w:pBdr>
              <w:jc w:val="both"/>
              <w:rPr>
                <w:rFonts w:ascii="Arial" w:hAnsi="Arial" w:cs="Arial"/>
                <w:sz w:val="20"/>
                <w:szCs w:val="20"/>
              </w:rPr>
            </w:pPr>
          </w:p>
          <w:p w14:paraId="3614745E" w14:textId="77777777" w:rsidR="00300C5A" w:rsidRPr="008156C4" w:rsidRDefault="00300C5A" w:rsidP="00300C5A">
            <w:pPr>
              <w:rPr>
                <w:rFonts w:ascii="Arial" w:hAnsi="Arial" w:cs="Arial"/>
                <w:sz w:val="20"/>
                <w:szCs w:val="20"/>
              </w:rPr>
            </w:pPr>
          </w:p>
        </w:tc>
        <w:tc>
          <w:tcPr>
            <w:tcW w:w="4864" w:type="dxa"/>
          </w:tcPr>
          <w:p w14:paraId="3A6112AF" w14:textId="47E6D9AE" w:rsidR="002B05AD" w:rsidRPr="008156C4" w:rsidRDefault="002B05AD" w:rsidP="002B05AD">
            <w:pPr>
              <w:rPr>
                <w:rFonts w:ascii="Arial" w:hAnsi="Arial" w:cs="Arial"/>
                <w:sz w:val="20"/>
                <w:szCs w:val="20"/>
              </w:rPr>
            </w:pPr>
            <w:r w:rsidRPr="008156C4">
              <w:rPr>
                <w:rFonts w:ascii="Arial" w:hAnsi="Arial" w:cs="Arial"/>
                <w:sz w:val="20"/>
                <w:szCs w:val="20"/>
              </w:rPr>
              <w:t xml:space="preserve">Utilizar la información que está en el numeral 4, actualizar numeración </w:t>
            </w:r>
          </w:p>
          <w:p w14:paraId="49C112F0" w14:textId="0ED19208" w:rsidR="00300C5A" w:rsidRPr="008156C4" w:rsidRDefault="002B05AD" w:rsidP="002B05AD">
            <w:pPr>
              <w:rPr>
                <w:rFonts w:ascii="Arial" w:hAnsi="Arial" w:cs="Arial"/>
                <w:sz w:val="20"/>
                <w:szCs w:val="20"/>
              </w:rPr>
            </w:pPr>
            <w:hyperlink r:id="rId8" w:anchor="/curso/tema4" w:history="1">
              <w:r w:rsidRPr="008156C4">
                <w:rPr>
                  <w:rStyle w:val="Hyperlink"/>
                  <w:rFonts w:ascii="Arial" w:hAnsi="Arial" w:cs="Arial"/>
                  <w:sz w:val="20"/>
                  <w:szCs w:val="20"/>
                </w:rPr>
                <w:t>https://ecored-sena.github.io/CF2_PATRONAJE_CALZADO_TIPO_OXFORD_DERBY/#/curso/tema4</w:t>
              </w:r>
            </w:hyperlink>
            <w:r w:rsidRPr="008156C4">
              <w:rPr>
                <w:rFonts w:ascii="Arial" w:hAnsi="Arial" w:cs="Arial"/>
                <w:sz w:val="20"/>
                <w:szCs w:val="20"/>
              </w:rPr>
              <w:t xml:space="preserve"> </w:t>
            </w:r>
          </w:p>
        </w:tc>
      </w:tr>
      <w:tr w:rsidR="00300C5A" w:rsidRPr="008156C4" w14:paraId="5F54A415" w14:textId="77777777" w:rsidTr="00EA0D85">
        <w:tc>
          <w:tcPr>
            <w:tcW w:w="3964" w:type="dxa"/>
          </w:tcPr>
          <w:p w14:paraId="490E1E04" w14:textId="77777777" w:rsidR="00BC5907" w:rsidRPr="008156C4" w:rsidRDefault="00BC5907" w:rsidP="00BC5907">
            <w:pPr>
              <w:pBdr>
                <w:top w:val="nil"/>
                <w:left w:val="nil"/>
                <w:bottom w:val="nil"/>
                <w:right w:val="nil"/>
                <w:between w:val="nil"/>
              </w:pBdr>
              <w:rPr>
                <w:rFonts w:ascii="Arial" w:hAnsi="Arial" w:cs="Arial"/>
                <w:b/>
                <w:sz w:val="20"/>
                <w:szCs w:val="20"/>
              </w:rPr>
            </w:pPr>
            <w:r w:rsidRPr="008156C4">
              <w:rPr>
                <w:rFonts w:ascii="Arial" w:hAnsi="Arial" w:cs="Arial"/>
                <w:b/>
                <w:sz w:val="20"/>
                <w:szCs w:val="20"/>
              </w:rPr>
              <w:t>3. Relación entre la anatomía del calzado y el pie</w:t>
            </w:r>
          </w:p>
          <w:p w14:paraId="1D183D0D" w14:textId="6978D8A5" w:rsidR="00300C5A" w:rsidRPr="008156C4" w:rsidRDefault="00300C5A" w:rsidP="00BC5907">
            <w:pPr>
              <w:rPr>
                <w:rFonts w:ascii="Arial" w:hAnsi="Arial" w:cs="Arial"/>
                <w:sz w:val="20"/>
                <w:szCs w:val="20"/>
              </w:rPr>
            </w:pPr>
          </w:p>
        </w:tc>
        <w:tc>
          <w:tcPr>
            <w:tcW w:w="4864" w:type="dxa"/>
          </w:tcPr>
          <w:p w14:paraId="3F15FA20" w14:textId="7C6C30A8" w:rsidR="00BC5907" w:rsidRPr="008156C4" w:rsidRDefault="00BC5907" w:rsidP="00300C5A">
            <w:pPr>
              <w:rPr>
                <w:rFonts w:ascii="Arial" w:hAnsi="Arial" w:cs="Arial"/>
                <w:sz w:val="20"/>
                <w:szCs w:val="20"/>
              </w:rPr>
            </w:pPr>
            <w:r w:rsidRPr="008156C4">
              <w:rPr>
                <w:rFonts w:ascii="Arial" w:hAnsi="Arial" w:cs="Arial"/>
                <w:sz w:val="20"/>
                <w:szCs w:val="20"/>
              </w:rPr>
              <w:t xml:space="preserve">Colocar el numeral 1.3 </w:t>
            </w:r>
            <w:r w:rsidR="00573501" w:rsidRPr="008156C4">
              <w:rPr>
                <w:rFonts w:ascii="Arial" w:hAnsi="Arial" w:cs="Arial"/>
                <w:sz w:val="20"/>
                <w:szCs w:val="20"/>
              </w:rPr>
              <w:t>del componente 1</w:t>
            </w:r>
          </w:p>
          <w:p w14:paraId="55941084" w14:textId="77777777" w:rsidR="00BC5907" w:rsidRPr="008156C4" w:rsidRDefault="00BC5907" w:rsidP="00300C5A">
            <w:pPr>
              <w:rPr>
                <w:rFonts w:ascii="Arial" w:hAnsi="Arial" w:cs="Arial"/>
                <w:sz w:val="20"/>
                <w:szCs w:val="20"/>
              </w:rPr>
            </w:pPr>
          </w:p>
          <w:p w14:paraId="45EAE4B4" w14:textId="00F22CF4" w:rsidR="00300C5A" w:rsidRPr="008156C4" w:rsidRDefault="00BC5907" w:rsidP="00300C5A">
            <w:pPr>
              <w:rPr>
                <w:rFonts w:ascii="Arial" w:hAnsi="Arial" w:cs="Arial"/>
                <w:sz w:val="20"/>
                <w:szCs w:val="20"/>
              </w:rPr>
            </w:pPr>
            <w:hyperlink r:id="rId9" w:anchor="/curso/tema1" w:history="1">
              <w:r w:rsidRPr="008156C4">
                <w:rPr>
                  <w:rStyle w:val="Hyperlink"/>
                  <w:rFonts w:ascii="Arial" w:hAnsi="Arial" w:cs="Arial"/>
                  <w:sz w:val="20"/>
                  <w:szCs w:val="20"/>
                </w:rPr>
                <w:t>https://ecored-sena.github.io/CF1_PATRONAJE_CALZADO_TIPO_OXFORD_DERBY/#/curso/tema1#t_1_3</w:t>
              </w:r>
            </w:hyperlink>
            <w:r w:rsidRPr="008156C4">
              <w:rPr>
                <w:rFonts w:ascii="Arial" w:hAnsi="Arial" w:cs="Arial"/>
                <w:sz w:val="20"/>
                <w:szCs w:val="20"/>
              </w:rPr>
              <w:t xml:space="preserve"> </w:t>
            </w:r>
          </w:p>
        </w:tc>
      </w:tr>
      <w:tr w:rsidR="00573501" w:rsidRPr="008156C4" w14:paraId="64966F3C" w14:textId="77777777" w:rsidTr="00EA0D85">
        <w:tc>
          <w:tcPr>
            <w:tcW w:w="3964" w:type="dxa"/>
          </w:tcPr>
          <w:p w14:paraId="4D279989" w14:textId="7BDC063F" w:rsidR="00573501" w:rsidRPr="008156C4" w:rsidRDefault="00573501" w:rsidP="00573501">
            <w:pPr>
              <w:rPr>
                <w:rFonts w:ascii="Arial" w:hAnsi="Arial" w:cs="Arial"/>
                <w:sz w:val="20"/>
                <w:szCs w:val="20"/>
              </w:rPr>
            </w:pPr>
            <w:r w:rsidRPr="008156C4">
              <w:rPr>
                <w:rFonts w:ascii="Arial" w:hAnsi="Arial" w:cs="Arial"/>
                <w:b/>
                <w:sz w:val="20"/>
                <w:szCs w:val="20"/>
              </w:rPr>
              <w:t>4. Herramientas utilizadas en el proceso de patronaje</w:t>
            </w:r>
          </w:p>
        </w:tc>
        <w:tc>
          <w:tcPr>
            <w:tcW w:w="4864" w:type="dxa"/>
          </w:tcPr>
          <w:p w14:paraId="033A09CB" w14:textId="0F369EE3"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573501" w:rsidRPr="008156C4" w14:paraId="7AA93EE4" w14:textId="77777777" w:rsidTr="00EA0D85">
        <w:tc>
          <w:tcPr>
            <w:tcW w:w="3964" w:type="dxa"/>
          </w:tcPr>
          <w:p w14:paraId="7A363D5E" w14:textId="0C6BE2C7" w:rsidR="00573501" w:rsidRPr="008156C4" w:rsidRDefault="00573501" w:rsidP="00573501">
            <w:pPr>
              <w:rPr>
                <w:rFonts w:ascii="Arial" w:hAnsi="Arial" w:cs="Arial"/>
                <w:sz w:val="20"/>
                <w:szCs w:val="20"/>
              </w:rPr>
            </w:pPr>
            <w:r w:rsidRPr="008156C4">
              <w:rPr>
                <w:rFonts w:ascii="Arial" w:eastAsia="Times New Roman" w:hAnsi="Arial" w:cs="Arial"/>
                <w:b/>
                <w:sz w:val="20"/>
                <w:szCs w:val="20"/>
              </w:rPr>
              <w:t>5. Proceso de enmascarado de la horma</w:t>
            </w:r>
          </w:p>
        </w:tc>
        <w:tc>
          <w:tcPr>
            <w:tcW w:w="4864" w:type="dxa"/>
          </w:tcPr>
          <w:p w14:paraId="0DDD3790" w14:textId="5A09547A" w:rsidR="00573501" w:rsidRPr="008156C4" w:rsidRDefault="00573501" w:rsidP="00573501">
            <w:pPr>
              <w:rPr>
                <w:rFonts w:ascii="Arial" w:hAnsi="Arial" w:cs="Arial"/>
                <w:color w:val="FF0000"/>
                <w:sz w:val="20"/>
                <w:szCs w:val="20"/>
              </w:rPr>
            </w:pPr>
            <w:r w:rsidRPr="008156C4">
              <w:rPr>
                <w:rFonts w:ascii="Arial" w:hAnsi="Arial" w:cs="Arial"/>
                <w:color w:val="FF0000"/>
                <w:sz w:val="20"/>
                <w:szCs w:val="20"/>
              </w:rPr>
              <w:t>Información nueva Diseño web</w:t>
            </w:r>
          </w:p>
        </w:tc>
      </w:tr>
      <w:tr w:rsidR="00AA3E42" w:rsidRPr="008156C4" w14:paraId="0637BEDC" w14:textId="77777777" w:rsidTr="00AA3E42">
        <w:trPr>
          <w:trHeight w:val="443"/>
        </w:trPr>
        <w:tc>
          <w:tcPr>
            <w:tcW w:w="8828" w:type="dxa"/>
            <w:gridSpan w:val="2"/>
            <w:shd w:val="clear" w:color="auto" w:fill="4472C4" w:themeFill="accent1"/>
          </w:tcPr>
          <w:p w14:paraId="2B7ACC9D" w14:textId="77777777" w:rsidR="00AA3E42" w:rsidRDefault="00AA3E42" w:rsidP="00573501">
            <w:pPr>
              <w:rPr>
                <w:rFonts w:ascii="Arial" w:eastAsia="Times New Roman" w:hAnsi="Arial" w:cs="Arial"/>
                <w:b/>
                <w:sz w:val="20"/>
                <w:szCs w:val="20"/>
              </w:rPr>
            </w:pPr>
          </w:p>
          <w:p w14:paraId="1BC477E7" w14:textId="36C14057" w:rsidR="00AA3E42" w:rsidRDefault="00AA3E42" w:rsidP="00AA3E42">
            <w:pPr>
              <w:jc w:val="center"/>
              <w:rPr>
                <w:rFonts w:ascii="Arial" w:eastAsia="Times New Roman" w:hAnsi="Arial" w:cs="Arial"/>
                <w:b/>
                <w:sz w:val="20"/>
                <w:szCs w:val="20"/>
              </w:rPr>
            </w:pPr>
            <w:r>
              <w:rPr>
                <w:rFonts w:ascii="Arial" w:eastAsia="Times New Roman" w:hAnsi="Arial" w:cs="Arial"/>
                <w:b/>
                <w:sz w:val="20"/>
                <w:szCs w:val="20"/>
              </w:rPr>
              <w:t>OTROS AJUSTES</w:t>
            </w:r>
          </w:p>
          <w:p w14:paraId="784B9248" w14:textId="77777777" w:rsidR="00AA3E42" w:rsidRPr="008156C4" w:rsidRDefault="00AA3E42" w:rsidP="00573501">
            <w:pPr>
              <w:rPr>
                <w:rFonts w:ascii="Arial" w:hAnsi="Arial" w:cs="Arial"/>
                <w:color w:val="FF0000"/>
                <w:sz w:val="20"/>
                <w:szCs w:val="20"/>
              </w:rPr>
            </w:pPr>
          </w:p>
        </w:tc>
      </w:tr>
      <w:tr w:rsidR="00AA3E42" w:rsidRPr="008156C4" w14:paraId="3C0DE727" w14:textId="77777777" w:rsidTr="00EA0D85">
        <w:tc>
          <w:tcPr>
            <w:tcW w:w="3964" w:type="dxa"/>
          </w:tcPr>
          <w:p w14:paraId="18FCCE57" w14:textId="47B81A09" w:rsidR="00AA3E42" w:rsidRDefault="00AA3E42" w:rsidP="00573501">
            <w:pPr>
              <w:rPr>
                <w:rFonts w:ascii="Arial" w:eastAsia="Times New Roman" w:hAnsi="Arial" w:cs="Arial"/>
                <w:b/>
                <w:sz w:val="20"/>
                <w:szCs w:val="20"/>
              </w:rPr>
            </w:pPr>
            <w:r>
              <w:rPr>
                <w:rFonts w:ascii="Arial" w:eastAsia="Times New Roman" w:hAnsi="Arial" w:cs="Arial"/>
                <w:b/>
                <w:sz w:val="20"/>
                <w:szCs w:val="20"/>
              </w:rPr>
              <w:t xml:space="preserve">Síntesis </w:t>
            </w:r>
          </w:p>
        </w:tc>
        <w:tc>
          <w:tcPr>
            <w:tcW w:w="4864" w:type="dxa"/>
          </w:tcPr>
          <w:p w14:paraId="3584A07F" w14:textId="0F69A276" w:rsidR="00AA3E42" w:rsidRPr="008156C4" w:rsidRDefault="00904B7C" w:rsidP="00573501">
            <w:pPr>
              <w:rPr>
                <w:rFonts w:ascii="Arial" w:hAnsi="Arial" w:cs="Arial"/>
                <w:color w:val="FF0000"/>
                <w:sz w:val="20"/>
                <w:szCs w:val="20"/>
              </w:rPr>
            </w:pPr>
            <w:r>
              <w:rPr>
                <w:rFonts w:ascii="Arial" w:hAnsi="Arial" w:cs="Arial"/>
                <w:color w:val="FF0000"/>
                <w:sz w:val="20"/>
                <w:szCs w:val="20"/>
              </w:rPr>
              <w:t xml:space="preserve">Se adjunta nuevo diseño (diseño web) </w:t>
            </w:r>
          </w:p>
        </w:tc>
      </w:tr>
      <w:tr w:rsidR="00AA3E42" w:rsidRPr="008156C4" w14:paraId="54DC8468" w14:textId="77777777" w:rsidTr="00EA0D85">
        <w:tc>
          <w:tcPr>
            <w:tcW w:w="3964" w:type="dxa"/>
          </w:tcPr>
          <w:p w14:paraId="2D451402" w14:textId="21FB2358" w:rsidR="00AA3E42" w:rsidRDefault="00904B7C" w:rsidP="00573501">
            <w:pPr>
              <w:rPr>
                <w:rFonts w:ascii="Arial" w:eastAsia="Times New Roman" w:hAnsi="Arial" w:cs="Arial"/>
                <w:b/>
                <w:sz w:val="20"/>
                <w:szCs w:val="20"/>
              </w:rPr>
            </w:pPr>
            <w:r>
              <w:rPr>
                <w:rFonts w:ascii="Arial" w:eastAsia="Times New Roman" w:hAnsi="Arial" w:cs="Arial"/>
                <w:b/>
                <w:sz w:val="20"/>
                <w:szCs w:val="20"/>
              </w:rPr>
              <w:t xml:space="preserve">Actividad didáctica </w:t>
            </w:r>
          </w:p>
        </w:tc>
        <w:tc>
          <w:tcPr>
            <w:tcW w:w="4864" w:type="dxa"/>
          </w:tcPr>
          <w:p w14:paraId="6B9FDCD7" w14:textId="0C250D4C" w:rsidR="00904B7C" w:rsidRDefault="00904B7C" w:rsidP="00573501">
            <w:pPr>
              <w:rPr>
                <w:rFonts w:ascii="Arial" w:hAnsi="Arial" w:cs="Arial"/>
                <w:color w:val="FF0000"/>
                <w:sz w:val="20"/>
                <w:szCs w:val="20"/>
              </w:rPr>
            </w:pPr>
            <w:r>
              <w:rPr>
                <w:rFonts w:ascii="Arial" w:hAnsi="Arial" w:cs="Arial"/>
                <w:color w:val="FF0000"/>
                <w:sz w:val="20"/>
                <w:szCs w:val="20"/>
              </w:rPr>
              <w:t xml:space="preserve">Eliminar parala Oxford </w:t>
            </w:r>
          </w:p>
          <w:p w14:paraId="1DEA8228" w14:textId="77777777" w:rsidR="00904B7C" w:rsidRDefault="00904B7C" w:rsidP="00573501">
            <w:pPr>
              <w:rPr>
                <w:rFonts w:ascii="Arial" w:hAnsi="Arial" w:cs="Arial"/>
                <w:color w:val="FF0000"/>
                <w:sz w:val="20"/>
                <w:szCs w:val="20"/>
              </w:rPr>
            </w:pPr>
          </w:p>
          <w:p w14:paraId="56D35E13" w14:textId="17781C2E" w:rsidR="00904B7C" w:rsidRDefault="00642D07" w:rsidP="00573501">
            <w:pPr>
              <w:rPr>
                <w:rFonts w:ascii="Arial" w:hAnsi="Arial" w:cs="Arial"/>
                <w:color w:val="FF0000"/>
                <w:sz w:val="20"/>
                <w:szCs w:val="20"/>
              </w:rPr>
            </w:pPr>
            <w:r w:rsidRPr="00642D07">
              <w:rPr>
                <w:rFonts w:ascii="Arial" w:hAnsi="Arial" w:cs="Arial"/>
                <w:noProof/>
                <w:color w:val="FF0000"/>
                <w:sz w:val="20"/>
                <w:szCs w:val="20"/>
              </w:rPr>
              <w:drawing>
                <wp:inline distT="0" distB="0" distL="0" distR="0" wp14:anchorId="75DDDE8F" wp14:editId="5BB00996">
                  <wp:extent cx="2951480" cy="452755"/>
                  <wp:effectExtent l="0" t="0" r="1270" b="4445"/>
                  <wp:docPr id="12769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879" name=""/>
                          <pic:cNvPicPr/>
                        </pic:nvPicPr>
                        <pic:blipFill>
                          <a:blip r:embed="rId10"/>
                          <a:stretch>
                            <a:fillRect/>
                          </a:stretch>
                        </pic:blipFill>
                        <pic:spPr>
                          <a:xfrm>
                            <a:off x="0" y="0"/>
                            <a:ext cx="2951480" cy="452755"/>
                          </a:xfrm>
                          <a:prstGeom prst="rect">
                            <a:avLst/>
                          </a:prstGeom>
                        </pic:spPr>
                      </pic:pic>
                    </a:graphicData>
                  </a:graphic>
                </wp:inline>
              </w:drawing>
            </w:r>
          </w:p>
          <w:p w14:paraId="59F10604" w14:textId="77777777" w:rsidR="00904B7C" w:rsidRDefault="00904B7C" w:rsidP="00573501">
            <w:pPr>
              <w:rPr>
                <w:rFonts w:ascii="Arial" w:hAnsi="Arial" w:cs="Arial"/>
                <w:color w:val="FF0000"/>
                <w:sz w:val="20"/>
                <w:szCs w:val="20"/>
              </w:rPr>
            </w:pPr>
          </w:p>
          <w:p w14:paraId="786AC3E6" w14:textId="77777777" w:rsidR="00904B7C" w:rsidRDefault="00904B7C" w:rsidP="00573501">
            <w:pPr>
              <w:rPr>
                <w:rFonts w:ascii="Arial" w:hAnsi="Arial" w:cs="Arial"/>
                <w:color w:val="FF0000"/>
                <w:sz w:val="20"/>
                <w:szCs w:val="20"/>
              </w:rPr>
            </w:pPr>
          </w:p>
          <w:p w14:paraId="4E1D4B3F" w14:textId="77777777" w:rsidR="00904B7C" w:rsidRPr="008156C4" w:rsidRDefault="00904B7C" w:rsidP="00573501">
            <w:pPr>
              <w:rPr>
                <w:rFonts w:ascii="Arial" w:hAnsi="Arial" w:cs="Arial"/>
                <w:color w:val="FF0000"/>
                <w:sz w:val="20"/>
                <w:szCs w:val="20"/>
              </w:rPr>
            </w:pPr>
          </w:p>
        </w:tc>
      </w:tr>
    </w:tbl>
    <w:p w14:paraId="642EDA64" w14:textId="77777777" w:rsidR="00300C5A" w:rsidRDefault="00300C5A" w:rsidP="00300C5A">
      <w:pPr>
        <w:rPr>
          <w:rFonts w:ascii="Arial" w:hAnsi="Arial" w:cs="Arial"/>
          <w:sz w:val="20"/>
          <w:szCs w:val="20"/>
        </w:rPr>
      </w:pPr>
    </w:p>
    <w:p w14:paraId="3D13E915" w14:textId="5B9D9FEB" w:rsidR="00896D56" w:rsidRPr="00896D56" w:rsidRDefault="00896D56" w:rsidP="00896D56">
      <w:pPr>
        <w:jc w:val="center"/>
        <w:rPr>
          <w:rFonts w:ascii="Arial" w:hAnsi="Arial" w:cs="Arial"/>
          <w:b/>
          <w:bCs/>
          <w:sz w:val="20"/>
          <w:szCs w:val="20"/>
        </w:rPr>
      </w:pPr>
      <w:r w:rsidRPr="00896D56">
        <w:rPr>
          <w:rFonts w:ascii="Arial" w:hAnsi="Arial" w:cs="Arial"/>
          <w:b/>
          <w:bCs/>
          <w:sz w:val="20"/>
          <w:szCs w:val="20"/>
          <w:highlight w:val="cyan"/>
        </w:rPr>
        <w:t>DISEÑO WEB</w:t>
      </w:r>
    </w:p>
    <w:p w14:paraId="16AF3C01" w14:textId="078B9BFF" w:rsidR="00896D56" w:rsidRDefault="00896D56" w:rsidP="00300C5A">
      <w:pPr>
        <w:rPr>
          <w:rFonts w:ascii="Arial" w:hAnsi="Arial" w:cs="Arial"/>
          <w:sz w:val="20"/>
          <w:szCs w:val="20"/>
        </w:rPr>
      </w:pPr>
      <w:r w:rsidRPr="00896D56">
        <w:rPr>
          <w:rFonts w:ascii="Arial" w:hAnsi="Arial" w:cs="Arial"/>
          <w:color w:val="FF0000"/>
          <w:sz w:val="20"/>
          <w:szCs w:val="20"/>
        </w:rPr>
        <w:t>Nuevo contenidos DI para crear</w:t>
      </w:r>
      <w:r>
        <w:rPr>
          <w:rFonts w:ascii="Arial" w:hAnsi="Arial" w:cs="Arial"/>
          <w:sz w:val="20"/>
          <w:szCs w:val="20"/>
        </w:rPr>
        <w:t xml:space="preserve"> </w:t>
      </w:r>
    </w:p>
    <w:p w14:paraId="4F5556EB" w14:textId="77777777" w:rsidR="00896D56" w:rsidRPr="008156C4" w:rsidRDefault="00896D56" w:rsidP="00300C5A">
      <w:pPr>
        <w:rPr>
          <w:rFonts w:ascii="Arial" w:hAnsi="Arial" w:cs="Arial"/>
          <w:sz w:val="20"/>
          <w:szCs w:val="20"/>
        </w:rPr>
      </w:pPr>
    </w:p>
    <w:p w14:paraId="054B1F34" w14:textId="77777777" w:rsidR="008156C4" w:rsidRPr="008156C4" w:rsidRDefault="008156C4" w:rsidP="008156C4">
      <w:pPr>
        <w:pBdr>
          <w:top w:val="nil"/>
          <w:left w:val="nil"/>
          <w:bottom w:val="nil"/>
          <w:right w:val="nil"/>
          <w:between w:val="nil"/>
        </w:pBdr>
        <w:rPr>
          <w:rFonts w:ascii="Arial" w:hAnsi="Arial" w:cs="Arial"/>
          <w:b/>
          <w:sz w:val="20"/>
          <w:szCs w:val="20"/>
        </w:rPr>
      </w:pPr>
      <w:r w:rsidRPr="008156C4">
        <w:rPr>
          <w:rFonts w:ascii="Arial" w:hAnsi="Arial" w:cs="Arial"/>
          <w:b/>
          <w:sz w:val="20"/>
          <w:szCs w:val="20"/>
        </w:rPr>
        <w:t>4. Herramientas utilizadas en el proceso de patronaje</w:t>
      </w:r>
    </w:p>
    <w:p w14:paraId="2DF8CC62" w14:textId="77777777" w:rsidR="008156C4" w:rsidRPr="008156C4" w:rsidRDefault="008156C4" w:rsidP="008156C4">
      <w:pPr>
        <w:pBdr>
          <w:top w:val="nil"/>
          <w:left w:val="nil"/>
          <w:bottom w:val="nil"/>
          <w:right w:val="nil"/>
          <w:between w:val="nil"/>
        </w:pBdr>
        <w:jc w:val="both"/>
        <w:rPr>
          <w:rFonts w:ascii="Arial" w:hAnsi="Arial" w:cs="Arial"/>
          <w:sz w:val="20"/>
          <w:szCs w:val="20"/>
        </w:rPr>
      </w:pPr>
      <w:r w:rsidRPr="008156C4">
        <w:rPr>
          <w:rFonts w:ascii="Arial" w:hAnsi="Arial" w:cs="Arial"/>
          <w:sz w:val="20"/>
          <w:szCs w:val="20"/>
        </w:rPr>
        <w:t>Antes de iniciar el proceso de enmascarado, es fundamental realizar el alistamiento de las herramientas necesarias para llevar a cabo esta actividad de manera eficiente. A continuación, se presentan las herramientas requeridas.</w:t>
      </w:r>
    </w:p>
    <w:p w14:paraId="3CC591CF" w14:textId="77777777" w:rsidR="008156C4" w:rsidRPr="008156C4" w:rsidRDefault="008156C4" w:rsidP="008156C4">
      <w:pPr>
        <w:pBdr>
          <w:top w:val="nil"/>
          <w:left w:val="nil"/>
          <w:bottom w:val="nil"/>
          <w:right w:val="nil"/>
          <w:between w:val="nil"/>
        </w:pBdr>
        <w:jc w:val="both"/>
        <w:rPr>
          <w:rFonts w:ascii="Arial" w:hAnsi="Arial" w:cs="Arial"/>
          <w:sz w:val="20"/>
          <w:szCs w:val="20"/>
        </w:rPr>
      </w:pPr>
    </w:p>
    <w:tbl>
      <w:tblPr>
        <w:tblStyle w:val="TableGrid"/>
        <w:tblW w:w="0" w:type="auto"/>
        <w:tblLook w:val="04A0" w:firstRow="1" w:lastRow="0" w:firstColumn="1" w:lastColumn="0" w:noHBand="0" w:noVBand="1"/>
      </w:tblPr>
      <w:tblGrid>
        <w:gridCol w:w="4834"/>
        <w:gridCol w:w="3994"/>
      </w:tblGrid>
      <w:tr w:rsidR="008156C4" w:rsidRPr="008156C4" w14:paraId="188A73D1" w14:textId="77777777" w:rsidTr="00291FD1">
        <w:tc>
          <w:tcPr>
            <w:tcW w:w="4834" w:type="dxa"/>
          </w:tcPr>
          <w:p w14:paraId="0277939C" w14:textId="77777777" w:rsidR="008156C4" w:rsidRPr="008156C4" w:rsidRDefault="008156C4" w:rsidP="008543F2">
            <w:pPr>
              <w:pBdr>
                <w:top w:val="nil"/>
                <w:left w:val="nil"/>
                <w:bottom w:val="nil"/>
                <w:right w:val="nil"/>
                <w:between w:val="nil"/>
              </w:pBdr>
              <w:rPr>
                <w:rFonts w:ascii="Arial" w:hAnsi="Arial" w:cs="Arial"/>
                <w:b/>
                <w:sz w:val="20"/>
                <w:szCs w:val="20"/>
              </w:rPr>
            </w:pPr>
            <w:r w:rsidRPr="008156C4">
              <w:rPr>
                <w:rFonts w:ascii="Arial" w:hAnsi="Arial" w:cs="Arial"/>
                <w:b/>
                <w:sz w:val="20"/>
                <w:szCs w:val="20"/>
              </w:rPr>
              <w:t xml:space="preserve">Figura </w:t>
            </w:r>
            <w:r w:rsidRPr="008156C4">
              <w:rPr>
                <w:rFonts w:ascii="Arial" w:hAnsi="Arial" w:cs="Arial"/>
                <w:b/>
                <w:color w:val="FF0000"/>
                <w:sz w:val="20"/>
                <w:szCs w:val="20"/>
              </w:rPr>
              <w:t>X.</w:t>
            </w:r>
            <w:r w:rsidRPr="008156C4">
              <w:rPr>
                <w:rFonts w:ascii="Arial" w:hAnsi="Arial" w:cs="Arial"/>
                <w:b/>
                <w:sz w:val="20"/>
                <w:szCs w:val="20"/>
              </w:rPr>
              <w:t xml:space="preserve"> Herramientas utilizadas en el proceso de patronaje</w:t>
            </w:r>
          </w:p>
          <w:p w14:paraId="4066803E" w14:textId="77777777" w:rsidR="008156C4" w:rsidRPr="008156C4" w:rsidRDefault="008156C4" w:rsidP="008543F2">
            <w:pPr>
              <w:jc w:val="both"/>
              <w:rPr>
                <w:rFonts w:ascii="Arial" w:hAnsi="Arial" w:cs="Arial"/>
                <w:sz w:val="20"/>
                <w:szCs w:val="20"/>
              </w:rPr>
            </w:pPr>
          </w:p>
          <w:p w14:paraId="3752A9B0" w14:textId="77777777" w:rsidR="008156C4" w:rsidRPr="008156C4" w:rsidRDefault="008156C4" w:rsidP="008543F2">
            <w:pPr>
              <w:jc w:val="both"/>
              <w:rPr>
                <w:rFonts w:ascii="Arial" w:hAnsi="Arial" w:cs="Arial"/>
                <w:sz w:val="20"/>
                <w:szCs w:val="20"/>
              </w:rPr>
            </w:pPr>
          </w:p>
          <w:p w14:paraId="79448346" w14:textId="77777777" w:rsidR="008156C4" w:rsidRPr="008156C4" w:rsidRDefault="008156C4" w:rsidP="008543F2">
            <w:pPr>
              <w:jc w:val="both"/>
              <w:rPr>
                <w:rFonts w:ascii="Arial" w:hAnsi="Arial" w:cs="Arial"/>
                <w:sz w:val="20"/>
                <w:szCs w:val="20"/>
              </w:rPr>
            </w:pPr>
            <w:r w:rsidRPr="008156C4">
              <w:rPr>
                <w:rFonts w:ascii="Arial" w:hAnsi="Arial" w:cs="Arial"/>
                <w:noProof/>
                <w:sz w:val="20"/>
                <w:szCs w:val="20"/>
              </w:rPr>
              <w:drawing>
                <wp:inline distT="0" distB="0" distL="0" distR="0" wp14:anchorId="50D96B96" wp14:editId="40013C2C">
                  <wp:extent cx="2674506" cy="2743200"/>
                  <wp:effectExtent l="0" t="0" r="0" b="0"/>
                  <wp:docPr id="12" name="Imagen 12" descr="C:\Users\usuario\Pictures\Proyecto 2025\Componente formativo 2\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5531" cy="2764765"/>
                          </a:xfrm>
                          <a:prstGeom prst="rect">
                            <a:avLst/>
                          </a:prstGeom>
                          <a:noFill/>
                          <a:ln>
                            <a:noFill/>
                          </a:ln>
                        </pic:spPr>
                      </pic:pic>
                    </a:graphicData>
                  </a:graphic>
                </wp:inline>
              </w:drawing>
            </w:r>
          </w:p>
          <w:p w14:paraId="546D196D" w14:textId="77777777" w:rsidR="008156C4" w:rsidRPr="008156C4" w:rsidRDefault="008156C4" w:rsidP="008543F2">
            <w:pPr>
              <w:jc w:val="both"/>
              <w:rPr>
                <w:rFonts w:ascii="Arial" w:hAnsi="Arial" w:cs="Arial"/>
                <w:sz w:val="20"/>
                <w:szCs w:val="20"/>
              </w:rPr>
            </w:pPr>
          </w:p>
        </w:tc>
        <w:tc>
          <w:tcPr>
            <w:tcW w:w="3994" w:type="dxa"/>
          </w:tcPr>
          <w:p w14:paraId="7875545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lastRenderedPageBreak/>
              <w:t>1. Cuchilla de corte</w:t>
            </w:r>
          </w:p>
          <w:p w14:paraId="4830B2F1"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2. Borrador</w:t>
            </w:r>
          </w:p>
          <w:p w14:paraId="0F4DA9C9"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lastRenderedPageBreak/>
              <w:t>3. compas de puntas secas o compas de precisión</w:t>
            </w:r>
          </w:p>
          <w:p w14:paraId="31773C84"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4. Regla metálica de 15 cm</w:t>
            </w:r>
          </w:p>
          <w:p w14:paraId="46596C25"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5. Portaminas</w:t>
            </w:r>
          </w:p>
          <w:p w14:paraId="6F96994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6. Tijeras</w:t>
            </w:r>
          </w:p>
          <w:p w14:paraId="7F8286AA"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7. Cinta de enmascarar</w:t>
            </w:r>
          </w:p>
          <w:p w14:paraId="4D75142E"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8. piedra de afilar</w:t>
            </w:r>
          </w:p>
          <w:p w14:paraId="1F93FC42"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9. Regla metálica de 30 cm</w:t>
            </w:r>
          </w:p>
          <w:p w14:paraId="0B413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 xml:space="preserve">10. Metro de calzado o cinta métrica </w:t>
            </w:r>
          </w:p>
          <w:p w14:paraId="6004E7C3" w14:textId="77777777" w:rsidR="008156C4" w:rsidRPr="008156C4" w:rsidRDefault="008156C4" w:rsidP="008543F2">
            <w:pPr>
              <w:pBdr>
                <w:top w:val="nil"/>
                <w:left w:val="nil"/>
                <w:bottom w:val="nil"/>
                <w:right w:val="nil"/>
                <w:between w:val="nil"/>
              </w:pBdr>
              <w:rPr>
                <w:rFonts w:ascii="Arial" w:hAnsi="Arial" w:cs="Arial"/>
                <w:sz w:val="20"/>
                <w:szCs w:val="20"/>
              </w:rPr>
            </w:pPr>
            <w:r w:rsidRPr="008156C4">
              <w:rPr>
                <w:rFonts w:ascii="Arial" w:hAnsi="Arial" w:cs="Arial"/>
                <w:sz w:val="20"/>
                <w:szCs w:val="20"/>
              </w:rPr>
              <w:t>11. Tabla de corte</w:t>
            </w:r>
          </w:p>
          <w:p w14:paraId="373C1F53" w14:textId="77777777" w:rsidR="008156C4" w:rsidRPr="008156C4" w:rsidRDefault="008156C4" w:rsidP="008543F2">
            <w:pPr>
              <w:jc w:val="both"/>
              <w:rPr>
                <w:rFonts w:ascii="Arial" w:hAnsi="Arial" w:cs="Arial"/>
                <w:sz w:val="20"/>
                <w:szCs w:val="20"/>
              </w:rPr>
            </w:pPr>
          </w:p>
        </w:tc>
      </w:tr>
    </w:tbl>
    <w:p w14:paraId="55E9E8B7" w14:textId="77777777" w:rsidR="00291FD1" w:rsidRPr="00291FD1" w:rsidRDefault="00291FD1" w:rsidP="00291FD1">
      <w:pPr>
        <w:pBdr>
          <w:top w:val="nil"/>
          <w:left w:val="nil"/>
          <w:bottom w:val="nil"/>
          <w:right w:val="nil"/>
          <w:between w:val="nil"/>
        </w:pBdr>
        <w:rPr>
          <w:rFonts w:ascii="Arial" w:hAnsi="Arial" w:cs="Arial"/>
          <w:b/>
          <w:sz w:val="20"/>
          <w:szCs w:val="20"/>
        </w:rPr>
      </w:pPr>
      <w:r w:rsidRPr="00291FD1">
        <w:rPr>
          <w:rFonts w:ascii="Arial" w:hAnsi="Arial" w:cs="Arial"/>
          <w:b/>
          <w:sz w:val="20"/>
          <w:szCs w:val="20"/>
        </w:rPr>
        <w:lastRenderedPageBreak/>
        <w:t>5. Proceso de enmascarado de la horma</w:t>
      </w:r>
    </w:p>
    <w:p w14:paraId="09918E2C"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Antes de iniciar el proceso de enmascarado, es esencial marcar los puntos centrales de la horma, ya que estos constituyen la base para el patronaje. Para ello, se emplea una regla o cinta métrica con el fin de medir y señalar el centro de la horma en la cara plantar, tanto en la punta como en el talón, repitiendo el mismo procedimiento en la mesa de la horma.</w:t>
      </w:r>
    </w:p>
    <w:p w14:paraId="3007F1B9" w14:textId="03E0918F" w:rsidR="00291FD1" w:rsidRPr="00291FD1" w:rsidRDefault="00291FD1" w:rsidP="00291FD1">
      <w:pPr>
        <w:pBdr>
          <w:top w:val="nil"/>
          <w:left w:val="nil"/>
          <w:bottom w:val="nil"/>
          <w:right w:val="nil"/>
          <w:between w:val="nil"/>
        </w:pBdr>
        <w:rPr>
          <w:rFonts w:ascii="Arial" w:hAnsi="Arial" w:cs="Arial"/>
          <w:bCs/>
          <w:sz w:val="20"/>
          <w:szCs w:val="20"/>
        </w:rPr>
      </w:pPr>
      <w:r w:rsidRPr="00291FD1">
        <w:rPr>
          <w:rFonts w:ascii="Arial" w:hAnsi="Arial" w:cs="Arial"/>
          <w:b/>
          <w:sz w:val="20"/>
          <w:szCs w:val="20"/>
        </w:rPr>
        <w:t xml:space="preserve">Figura </w:t>
      </w:r>
      <w:r w:rsidR="00685B05">
        <w:rPr>
          <w:rFonts w:ascii="Arial" w:hAnsi="Arial" w:cs="Arial"/>
          <w:b/>
          <w:sz w:val="20"/>
          <w:szCs w:val="20"/>
        </w:rPr>
        <w:t>14</w:t>
      </w:r>
      <w:r w:rsidRPr="00291FD1">
        <w:rPr>
          <w:rFonts w:ascii="Arial" w:hAnsi="Arial" w:cs="Arial"/>
          <w:b/>
          <w:sz w:val="20"/>
          <w:szCs w:val="20"/>
        </w:rPr>
        <w:t xml:space="preserve">. </w:t>
      </w:r>
      <w:r w:rsidRPr="00291FD1">
        <w:rPr>
          <w:rFonts w:ascii="Arial" w:hAnsi="Arial" w:cs="Arial"/>
          <w:bCs/>
          <w:sz w:val="20"/>
          <w:szCs w:val="20"/>
        </w:rPr>
        <w:t>Marcación de los puntos centrales en la horm</w:t>
      </w:r>
      <w:commentRangeStart w:id="0"/>
      <w:r w:rsidRPr="00291FD1">
        <w:rPr>
          <w:rFonts w:ascii="Arial" w:hAnsi="Arial" w:cs="Arial"/>
          <w:bCs/>
          <w:sz w:val="20"/>
          <w:szCs w:val="20"/>
        </w:rPr>
        <w:t>a</w:t>
      </w:r>
      <w:commentRangeEnd w:id="0"/>
      <w:r w:rsidRPr="00291FD1">
        <w:rPr>
          <w:rFonts w:ascii="Arial" w:hAnsi="Arial" w:cs="Arial"/>
          <w:sz w:val="20"/>
          <w:szCs w:val="20"/>
        </w:rPr>
        <w:commentReference w:id="0"/>
      </w:r>
    </w:p>
    <w:p w14:paraId="3BD1017A" w14:textId="71928FCF"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71E0E1A8" wp14:editId="4B61456F">
            <wp:extent cx="1704975" cy="1276350"/>
            <wp:effectExtent l="0" t="0" r="9525" b="0"/>
            <wp:docPr id="1694568209" name="Picture 28" descr="A large red vegetable with a r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8209" name="Picture 28" descr="A large red vegetable with a rul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4975" cy="1276350"/>
                    </a:xfrm>
                    <a:prstGeom prst="rect">
                      <a:avLst/>
                    </a:prstGeom>
                    <a:noFill/>
                    <a:ln>
                      <a:noFill/>
                    </a:ln>
                  </pic:spPr>
                </pic:pic>
              </a:graphicData>
            </a:graphic>
          </wp:inline>
        </w:drawing>
      </w:r>
      <w:r w:rsidRPr="00291FD1">
        <w:rPr>
          <w:rFonts w:ascii="Arial" w:hAnsi="Arial" w:cs="Arial"/>
          <w:noProof/>
          <w:sz w:val="20"/>
          <w:szCs w:val="20"/>
        </w:rPr>
        <w:drawing>
          <wp:inline distT="0" distB="0" distL="0" distR="0" wp14:anchorId="5B3DE49D" wp14:editId="3DD1D3E1">
            <wp:extent cx="1695450" cy="1276350"/>
            <wp:effectExtent l="0" t="0" r="0" b="0"/>
            <wp:docPr id="884663689" name="Picture 27" descr="A measuring the siz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3689" name="Picture 27" descr="A measuring the size of a sho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1276350"/>
                    </a:xfrm>
                    <a:prstGeom prst="rect">
                      <a:avLst/>
                    </a:prstGeom>
                    <a:noFill/>
                    <a:ln>
                      <a:noFill/>
                    </a:ln>
                  </pic:spPr>
                </pic:pic>
              </a:graphicData>
            </a:graphic>
          </wp:inline>
        </w:drawing>
      </w:r>
    </w:p>
    <w:p w14:paraId="5C3272CB"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Existen diversas formas de obtener la copia de la horma; una de las más precisas y ampliamente utilizadas consiste en enmascararla o forrarla con papel o cinta para llevarla a un sistema plano. El enmascarado es el primer paso del proceso de patronaje. Consiste en cubrir de forma uniforme la superficie de la horma con cinta adhesiva para trazar sobre ella el diseño del zapato. Luego, esta capa se retira fácilmente y se transfiere al papel, lo que permite convertir el diseño tridimensional en uno plano de manera ágil y precisa.</w:t>
      </w:r>
    </w:p>
    <w:p w14:paraId="166ACEE8"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En caso de que la horma sea simétrica en la punta, algunos patronistas enmascaran únicamente la cara exterior. No obstante, para lograr una mayor precisión en los moldes, se recomienda realizar el enmascarado en ambas caras de la horma.</w:t>
      </w:r>
    </w:p>
    <w:p w14:paraId="1A90691C"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Para comenzar este procedimiento, se utiliza cinta de enmascarar. El primer paso consiste en colocar una tira de cinta en el centro del empeine y otra en el centro del talón, tal como se indica en la siguiente figura.</w:t>
      </w:r>
    </w:p>
    <w:p w14:paraId="311D0DF2" w14:textId="77777777" w:rsidR="00291FD1" w:rsidRPr="00291FD1" w:rsidRDefault="00291FD1" w:rsidP="00291FD1">
      <w:pPr>
        <w:pBdr>
          <w:top w:val="nil"/>
          <w:left w:val="nil"/>
          <w:bottom w:val="nil"/>
          <w:right w:val="nil"/>
          <w:between w:val="nil"/>
        </w:pBdr>
        <w:rPr>
          <w:rFonts w:ascii="Arial" w:hAnsi="Arial" w:cs="Arial"/>
          <w:sz w:val="20"/>
          <w:szCs w:val="20"/>
        </w:rPr>
      </w:pPr>
    </w:p>
    <w:p w14:paraId="42ACCE49" w14:textId="20E94DDF"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lastRenderedPageBreak/>
        <w:t xml:space="preserve">Figura </w:t>
      </w:r>
      <w:r w:rsidR="00685B05">
        <w:rPr>
          <w:rFonts w:ascii="Arial" w:hAnsi="Arial" w:cs="Arial"/>
          <w:b/>
          <w:sz w:val="20"/>
          <w:szCs w:val="20"/>
        </w:rPr>
        <w:t>15</w:t>
      </w:r>
      <w:r w:rsidRPr="00291FD1">
        <w:rPr>
          <w:rFonts w:ascii="Arial" w:hAnsi="Arial" w:cs="Arial"/>
          <w:b/>
          <w:sz w:val="20"/>
          <w:szCs w:val="20"/>
        </w:rPr>
        <w:t xml:space="preserve">. </w:t>
      </w:r>
      <w:r w:rsidRPr="00291FD1">
        <w:rPr>
          <w:rFonts w:ascii="Arial" w:hAnsi="Arial" w:cs="Arial"/>
          <w:bCs/>
          <w:sz w:val="20"/>
          <w:szCs w:val="20"/>
        </w:rPr>
        <w:t xml:space="preserve">Aplicación de la primera tira de cinta en la </w:t>
      </w:r>
      <w:commentRangeStart w:id="1"/>
      <w:r w:rsidRPr="00291FD1">
        <w:rPr>
          <w:rFonts w:ascii="Arial" w:hAnsi="Arial" w:cs="Arial"/>
          <w:bCs/>
          <w:sz w:val="20"/>
          <w:szCs w:val="20"/>
        </w:rPr>
        <w:t>horma</w:t>
      </w:r>
      <w:commentRangeEnd w:id="1"/>
      <w:r w:rsidRPr="00291FD1">
        <w:rPr>
          <w:rFonts w:ascii="Arial" w:hAnsi="Arial" w:cs="Arial"/>
          <w:sz w:val="20"/>
          <w:szCs w:val="20"/>
        </w:rPr>
        <w:commentReference w:id="1"/>
      </w:r>
    </w:p>
    <w:p w14:paraId="7A72AA65" w14:textId="7D8131BB"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70783B2A" wp14:editId="461F2649">
            <wp:extent cx="1943100" cy="1504950"/>
            <wp:effectExtent l="0" t="0" r="0" b="0"/>
            <wp:docPr id="1239086173" name="Picture 26" descr="A red object with tap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6173" name="Picture 26" descr="A red object with tape on a green surfac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3100" cy="1504950"/>
                    </a:xfrm>
                    <a:prstGeom prst="rect">
                      <a:avLst/>
                    </a:prstGeom>
                    <a:noFill/>
                    <a:ln>
                      <a:noFill/>
                    </a:ln>
                  </pic:spPr>
                </pic:pic>
              </a:graphicData>
            </a:graphic>
          </wp:inline>
        </w:drawing>
      </w:r>
      <w:r w:rsidRPr="00291FD1">
        <w:rPr>
          <w:rFonts w:ascii="Arial" w:hAnsi="Arial" w:cs="Arial"/>
          <w:noProof/>
          <w:sz w:val="20"/>
          <w:szCs w:val="20"/>
        </w:rPr>
        <w:drawing>
          <wp:inline distT="0" distB="0" distL="0" distR="0" wp14:anchorId="4F82BC2F" wp14:editId="538C06B0">
            <wp:extent cx="1409700" cy="1514475"/>
            <wp:effectExtent l="0" t="0" r="0" b="9525"/>
            <wp:docPr id="2039466256" name="Picture 25" descr="A red and white sho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256" name="Picture 25" descr="A red and white shoe on a green surfac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t="19710"/>
                    <a:stretch>
                      <a:fillRect/>
                    </a:stretch>
                  </pic:blipFill>
                  <pic:spPr bwMode="auto">
                    <a:xfrm>
                      <a:off x="0" y="0"/>
                      <a:ext cx="1409700" cy="1514475"/>
                    </a:xfrm>
                    <a:prstGeom prst="rect">
                      <a:avLst/>
                    </a:prstGeom>
                    <a:noFill/>
                    <a:ln>
                      <a:noFill/>
                    </a:ln>
                  </pic:spPr>
                </pic:pic>
              </a:graphicData>
            </a:graphic>
          </wp:inline>
        </w:drawing>
      </w:r>
    </w:p>
    <w:p w14:paraId="1BFFE9C4" w14:textId="77777777" w:rsidR="00291FD1" w:rsidRPr="00291FD1" w:rsidRDefault="00291FD1" w:rsidP="00291FD1">
      <w:pPr>
        <w:pBdr>
          <w:top w:val="nil"/>
          <w:left w:val="nil"/>
          <w:bottom w:val="nil"/>
          <w:right w:val="nil"/>
          <w:between w:val="nil"/>
        </w:pBdr>
        <w:rPr>
          <w:rFonts w:ascii="Arial" w:hAnsi="Arial" w:cs="Arial"/>
          <w:sz w:val="20"/>
          <w:szCs w:val="20"/>
        </w:rPr>
      </w:pPr>
    </w:p>
    <w:p w14:paraId="43B7CE75"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bCs/>
          <w:sz w:val="20"/>
          <w:szCs w:val="20"/>
        </w:rPr>
        <w:t xml:space="preserve">Nota: </w:t>
      </w:r>
      <w:r w:rsidRPr="00291FD1">
        <w:rPr>
          <w:rFonts w:ascii="Arial" w:hAnsi="Arial" w:cs="Arial"/>
          <w:sz w:val="20"/>
          <w:szCs w:val="20"/>
        </w:rPr>
        <w:t>es importante mantener siempre visibles los puntos centrales para evitar que se pierdan al colocar la cinta.</w:t>
      </w:r>
    </w:p>
    <w:p w14:paraId="7D783890" w14:textId="77777777" w:rsidR="00291FD1" w:rsidRPr="00291FD1" w:rsidRDefault="00291FD1" w:rsidP="00291FD1">
      <w:pPr>
        <w:pBdr>
          <w:top w:val="nil"/>
          <w:left w:val="nil"/>
          <w:bottom w:val="nil"/>
          <w:right w:val="nil"/>
          <w:between w:val="nil"/>
        </w:pBdr>
        <w:rPr>
          <w:rFonts w:ascii="Arial" w:hAnsi="Arial" w:cs="Arial"/>
          <w:sz w:val="20"/>
          <w:szCs w:val="20"/>
        </w:rPr>
      </w:pPr>
    </w:p>
    <w:p w14:paraId="081EF942"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A continuación, se coloca una cinta de refuerzo aproximadamente a la altura de la línea de profundidad en ambas caras de la horma. Luego, se aplica otra cinta sobre la línea de plantilla, rodeando el contorno de la horma. Esta debe quedar colocada de modo que una mitad cubra el perfil lateral y la otra se doble hacia la cara plantar.</w:t>
      </w:r>
    </w:p>
    <w:p w14:paraId="274CFFB7" w14:textId="23718819"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16</w:t>
      </w:r>
      <w:r w:rsidRPr="00291FD1">
        <w:rPr>
          <w:rFonts w:ascii="Arial" w:hAnsi="Arial" w:cs="Arial"/>
          <w:b/>
          <w:sz w:val="20"/>
          <w:szCs w:val="20"/>
        </w:rPr>
        <w:t xml:space="preserve">. </w:t>
      </w:r>
      <w:r w:rsidRPr="00291FD1">
        <w:rPr>
          <w:rFonts w:ascii="Arial" w:hAnsi="Arial" w:cs="Arial"/>
          <w:bCs/>
          <w:sz w:val="20"/>
          <w:szCs w:val="20"/>
        </w:rPr>
        <w:t>Refuerzo del enmascarado en el empeine y later</w:t>
      </w:r>
      <w:commentRangeStart w:id="2"/>
      <w:r w:rsidRPr="00291FD1">
        <w:rPr>
          <w:rFonts w:ascii="Arial" w:hAnsi="Arial" w:cs="Arial"/>
          <w:bCs/>
          <w:sz w:val="20"/>
          <w:szCs w:val="20"/>
        </w:rPr>
        <w:t>a</w:t>
      </w:r>
      <w:commentRangeEnd w:id="2"/>
      <w:r w:rsidRPr="00291FD1">
        <w:rPr>
          <w:rFonts w:ascii="Arial" w:hAnsi="Arial" w:cs="Arial"/>
          <w:sz w:val="20"/>
          <w:szCs w:val="20"/>
        </w:rPr>
        <w:commentReference w:id="2"/>
      </w:r>
      <w:r w:rsidRPr="00291FD1">
        <w:rPr>
          <w:rFonts w:ascii="Arial" w:hAnsi="Arial" w:cs="Arial"/>
          <w:bCs/>
          <w:sz w:val="20"/>
          <w:szCs w:val="20"/>
        </w:rPr>
        <w:t>l</w:t>
      </w:r>
    </w:p>
    <w:p w14:paraId="4FFAE5CC" w14:textId="0975E56B"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657A2FB6" wp14:editId="61C812F4">
            <wp:extent cx="1266825" cy="1781175"/>
            <wp:effectExtent l="0" t="0" r="9525" b="9525"/>
            <wp:docPr id="1405744124" name="Picture 24" descr="A shoe lac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44124" name="Picture 24" descr="A shoe lace on a cutting ma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6825" cy="1781175"/>
                    </a:xfrm>
                    <a:prstGeom prst="rect">
                      <a:avLst/>
                    </a:prstGeom>
                    <a:noFill/>
                    <a:ln>
                      <a:noFill/>
                    </a:ln>
                  </pic:spPr>
                </pic:pic>
              </a:graphicData>
            </a:graphic>
          </wp:inline>
        </w:drawing>
      </w:r>
      <w:r w:rsidRPr="00291FD1">
        <w:rPr>
          <w:rFonts w:ascii="Arial" w:hAnsi="Arial" w:cs="Arial"/>
          <w:noProof/>
          <w:sz w:val="20"/>
          <w:szCs w:val="20"/>
        </w:rPr>
        <w:drawing>
          <wp:inline distT="0" distB="0" distL="0" distR="0" wp14:anchorId="1B8554C0" wp14:editId="44A3FA59">
            <wp:extent cx="1333500" cy="1771650"/>
            <wp:effectExtent l="0" t="0" r="0" b="0"/>
            <wp:docPr id="446047351" name="Picture 23" descr="A sho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7351" name="Picture 23" descr="A shoe on a cutting ma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3500" cy="1771650"/>
                    </a:xfrm>
                    <a:prstGeom prst="rect">
                      <a:avLst/>
                    </a:prstGeom>
                    <a:noFill/>
                    <a:ln>
                      <a:noFill/>
                    </a:ln>
                  </pic:spPr>
                </pic:pic>
              </a:graphicData>
            </a:graphic>
          </wp:inline>
        </w:drawing>
      </w:r>
    </w:p>
    <w:p w14:paraId="674EA68A" w14:textId="77777777" w:rsidR="00291FD1" w:rsidRPr="00291FD1" w:rsidRDefault="00291FD1" w:rsidP="00291FD1">
      <w:pPr>
        <w:pBdr>
          <w:top w:val="nil"/>
          <w:left w:val="nil"/>
          <w:bottom w:val="nil"/>
          <w:right w:val="nil"/>
          <w:between w:val="nil"/>
        </w:pBdr>
        <w:rPr>
          <w:rFonts w:ascii="Arial" w:hAnsi="Arial" w:cs="Arial"/>
          <w:sz w:val="20"/>
          <w:szCs w:val="20"/>
        </w:rPr>
      </w:pPr>
    </w:p>
    <w:p w14:paraId="4F57D765"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Para continuar con el proceso de enmascarado, se deben colocar tiras de cinta en los laterales y la parte posterior de la horma. Estas franjas deben ubicarse de manera paralela a la cinta de refuerzo previamente colocada, es decir, siguiendo la línea de profundidad, extendiéndose tanto hacia arriba como hacia abajo desde dicha cinta de refuerzo, como se ilustra en la siguiente imagen.</w:t>
      </w:r>
    </w:p>
    <w:p w14:paraId="77EF20AB" w14:textId="77777777" w:rsidR="00291FD1" w:rsidRPr="00291FD1" w:rsidRDefault="00291FD1" w:rsidP="00291FD1">
      <w:pPr>
        <w:pBdr>
          <w:top w:val="nil"/>
          <w:left w:val="nil"/>
          <w:bottom w:val="nil"/>
          <w:right w:val="nil"/>
          <w:between w:val="nil"/>
        </w:pBdr>
        <w:rPr>
          <w:rFonts w:ascii="Arial" w:hAnsi="Arial" w:cs="Arial"/>
          <w:sz w:val="20"/>
          <w:szCs w:val="20"/>
        </w:rPr>
      </w:pPr>
    </w:p>
    <w:p w14:paraId="2BC53E4D" w14:textId="4FF58A6B"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17</w:t>
      </w:r>
      <w:r w:rsidRPr="00291FD1">
        <w:rPr>
          <w:rFonts w:ascii="Arial" w:hAnsi="Arial" w:cs="Arial"/>
          <w:b/>
          <w:sz w:val="20"/>
          <w:szCs w:val="20"/>
        </w:rPr>
        <w:t xml:space="preserve">. </w:t>
      </w:r>
      <w:r w:rsidRPr="00291FD1">
        <w:rPr>
          <w:rFonts w:ascii="Arial" w:hAnsi="Arial" w:cs="Arial"/>
          <w:bCs/>
          <w:sz w:val="20"/>
          <w:szCs w:val="20"/>
        </w:rPr>
        <w:t>Cobertura lateral completa de la horm</w:t>
      </w:r>
      <w:commentRangeStart w:id="3"/>
      <w:r w:rsidRPr="00291FD1">
        <w:rPr>
          <w:rFonts w:ascii="Arial" w:hAnsi="Arial" w:cs="Arial"/>
          <w:bCs/>
          <w:sz w:val="20"/>
          <w:szCs w:val="20"/>
        </w:rPr>
        <w:t>a</w:t>
      </w:r>
      <w:commentRangeEnd w:id="3"/>
      <w:r w:rsidRPr="00291FD1">
        <w:rPr>
          <w:rFonts w:ascii="Arial" w:hAnsi="Arial" w:cs="Arial"/>
          <w:sz w:val="20"/>
          <w:szCs w:val="20"/>
        </w:rPr>
        <w:commentReference w:id="3"/>
      </w:r>
    </w:p>
    <w:p w14:paraId="48F3E551" w14:textId="77777777" w:rsidR="00291FD1" w:rsidRPr="00291FD1" w:rsidRDefault="00291FD1" w:rsidP="00291FD1">
      <w:pPr>
        <w:pBdr>
          <w:top w:val="nil"/>
          <w:left w:val="nil"/>
          <w:bottom w:val="nil"/>
          <w:right w:val="nil"/>
          <w:between w:val="nil"/>
        </w:pBdr>
        <w:rPr>
          <w:rFonts w:ascii="Arial" w:hAnsi="Arial" w:cs="Arial"/>
          <w:sz w:val="20"/>
          <w:szCs w:val="20"/>
        </w:rPr>
      </w:pPr>
    </w:p>
    <w:p w14:paraId="4FB129FE" w14:textId="7BF55C4F"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lastRenderedPageBreak/>
        <w:drawing>
          <wp:inline distT="0" distB="0" distL="0" distR="0" wp14:anchorId="65111859" wp14:editId="742EDB67">
            <wp:extent cx="3048000" cy="1333500"/>
            <wp:effectExtent l="0" t="0" r="0" b="0"/>
            <wp:docPr id="1757531752" name="Picture 22" descr="A paper mach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1752" name="Picture 22" descr="A paper mache on a green surfac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r w:rsidRPr="00291FD1">
        <w:rPr>
          <w:rFonts w:ascii="Arial" w:hAnsi="Arial" w:cs="Arial"/>
          <w:noProof/>
          <w:sz w:val="20"/>
          <w:szCs w:val="20"/>
        </w:rPr>
        <w:drawing>
          <wp:inline distT="0" distB="0" distL="0" distR="0" wp14:anchorId="5BDFFCED" wp14:editId="30DB9D50">
            <wp:extent cx="2905125" cy="1352550"/>
            <wp:effectExtent l="0" t="0" r="9525" b="0"/>
            <wp:docPr id="306146942" name="Picture 21" descr="A white object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6942" name="Picture 21" descr="A white object on a green surfac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5125" cy="1352550"/>
                    </a:xfrm>
                    <a:prstGeom prst="rect">
                      <a:avLst/>
                    </a:prstGeom>
                    <a:noFill/>
                    <a:ln>
                      <a:noFill/>
                    </a:ln>
                  </pic:spPr>
                </pic:pic>
              </a:graphicData>
            </a:graphic>
          </wp:inline>
        </w:drawing>
      </w:r>
    </w:p>
    <w:p w14:paraId="5AA4DFBF" w14:textId="77777777" w:rsidR="00291FD1" w:rsidRPr="00291FD1" w:rsidRDefault="00291FD1" w:rsidP="00291FD1">
      <w:pPr>
        <w:pBdr>
          <w:top w:val="nil"/>
          <w:left w:val="nil"/>
          <w:bottom w:val="nil"/>
          <w:right w:val="nil"/>
          <w:between w:val="nil"/>
        </w:pBdr>
        <w:rPr>
          <w:rFonts w:ascii="Arial" w:hAnsi="Arial" w:cs="Arial"/>
          <w:sz w:val="20"/>
          <w:szCs w:val="20"/>
        </w:rPr>
      </w:pPr>
    </w:p>
    <w:p w14:paraId="02288080" w14:textId="77777777" w:rsidR="00291FD1" w:rsidRPr="00291FD1" w:rsidRDefault="00291FD1" w:rsidP="00291FD1">
      <w:pPr>
        <w:pBdr>
          <w:top w:val="nil"/>
          <w:left w:val="nil"/>
          <w:bottom w:val="nil"/>
          <w:right w:val="nil"/>
          <w:between w:val="nil"/>
        </w:pBdr>
        <w:rPr>
          <w:rFonts w:ascii="Arial" w:hAnsi="Arial" w:cs="Arial"/>
          <w:sz w:val="20"/>
          <w:szCs w:val="20"/>
        </w:rPr>
      </w:pPr>
    </w:p>
    <w:p w14:paraId="66D6675E"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Posteriormente, se aplican tiras de cinta de forma perpendicular al eje del empeine, cubriendo desde la punta hasta la parte superior de este. Para garantizar un enmascarado uniforme, cada tira debe superponerse a la mitad de la anterior. Esta operación se muestra en la siguiente imagen.</w:t>
      </w:r>
    </w:p>
    <w:p w14:paraId="4A487C2F" w14:textId="03FAB464"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18</w:t>
      </w:r>
      <w:r w:rsidRPr="00291FD1">
        <w:rPr>
          <w:rFonts w:ascii="Arial" w:hAnsi="Arial" w:cs="Arial"/>
          <w:b/>
          <w:sz w:val="20"/>
          <w:szCs w:val="20"/>
        </w:rPr>
        <w:t>. Aplicación de cinta sobre la horma en el eje del empein</w:t>
      </w:r>
      <w:commentRangeStart w:id="4"/>
      <w:r w:rsidRPr="00291FD1">
        <w:rPr>
          <w:rFonts w:ascii="Arial" w:hAnsi="Arial" w:cs="Arial"/>
          <w:b/>
          <w:sz w:val="20"/>
          <w:szCs w:val="20"/>
        </w:rPr>
        <w:t>e</w:t>
      </w:r>
      <w:commentRangeEnd w:id="4"/>
      <w:r w:rsidRPr="00291FD1">
        <w:rPr>
          <w:rFonts w:ascii="Arial" w:hAnsi="Arial" w:cs="Arial"/>
          <w:sz w:val="20"/>
          <w:szCs w:val="20"/>
        </w:rPr>
        <w:commentReference w:id="4"/>
      </w:r>
    </w:p>
    <w:p w14:paraId="59D0EB4B" w14:textId="77777777" w:rsidR="00291FD1" w:rsidRPr="00291FD1" w:rsidRDefault="00291FD1" w:rsidP="00291FD1">
      <w:pPr>
        <w:pBdr>
          <w:top w:val="nil"/>
          <w:left w:val="nil"/>
          <w:bottom w:val="nil"/>
          <w:right w:val="nil"/>
          <w:between w:val="nil"/>
        </w:pBdr>
        <w:rPr>
          <w:rFonts w:ascii="Arial" w:hAnsi="Arial" w:cs="Arial"/>
          <w:sz w:val="20"/>
          <w:szCs w:val="20"/>
        </w:rPr>
      </w:pPr>
    </w:p>
    <w:p w14:paraId="3EDF7C61" w14:textId="0471EC7C"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3AF6EDD5" wp14:editId="19CC1A71">
            <wp:extent cx="1314450" cy="1752600"/>
            <wp:effectExtent l="0" t="0" r="0" b="0"/>
            <wp:docPr id="1816670830" name="Picture 20" descr="A shoe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0830" name="Picture 20" descr="A shoe on a surfac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r w:rsidRPr="00291FD1">
        <w:rPr>
          <w:rFonts w:ascii="Arial" w:hAnsi="Arial" w:cs="Arial"/>
          <w:noProof/>
          <w:sz w:val="20"/>
          <w:szCs w:val="20"/>
        </w:rPr>
        <w:drawing>
          <wp:inline distT="0" distB="0" distL="0" distR="0" wp14:anchorId="2E0EE723" wp14:editId="396BF65A">
            <wp:extent cx="1314450" cy="1752600"/>
            <wp:effectExtent l="0" t="0" r="0" b="0"/>
            <wp:docPr id="592131465" name="Picture 19" descr="A shoe mold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1465" name="Picture 19" descr="A shoe mold on a green surfac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p>
    <w:p w14:paraId="1EB370CE" w14:textId="77777777" w:rsidR="00291FD1" w:rsidRPr="00291FD1" w:rsidRDefault="00291FD1" w:rsidP="00291FD1">
      <w:pPr>
        <w:pBdr>
          <w:top w:val="nil"/>
          <w:left w:val="nil"/>
          <w:bottom w:val="nil"/>
          <w:right w:val="nil"/>
          <w:between w:val="nil"/>
        </w:pBdr>
        <w:rPr>
          <w:rFonts w:ascii="Arial" w:hAnsi="Arial" w:cs="Arial"/>
          <w:sz w:val="20"/>
          <w:szCs w:val="20"/>
        </w:rPr>
      </w:pPr>
    </w:p>
    <w:p w14:paraId="64FB40F6" w14:textId="77777777" w:rsidR="00291FD1" w:rsidRPr="00291FD1" w:rsidRDefault="00291FD1" w:rsidP="00291FD1">
      <w:pPr>
        <w:pBdr>
          <w:top w:val="nil"/>
          <w:left w:val="nil"/>
          <w:bottom w:val="nil"/>
          <w:right w:val="nil"/>
          <w:between w:val="nil"/>
        </w:pBdr>
        <w:rPr>
          <w:rFonts w:ascii="Arial" w:hAnsi="Arial" w:cs="Arial"/>
          <w:sz w:val="20"/>
          <w:szCs w:val="20"/>
        </w:rPr>
      </w:pPr>
    </w:p>
    <w:p w14:paraId="15F80B11"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A continuación, se coloca una cinta de refuerzo a lo largo del borde de la mesa y en el borde de la línea de plantilla. Luego, se marcan los bordes con un lápiz y se recorta el exceso de cinta tanto en la mesa como en la línea de plantilla de la horma.</w:t>
      </w:r>
    </w:p>
    <w:p w14:paraId="67CD3BA7" w14:textId="77777777" w:rsidR="00291FD1" w:rsidRPr="00291FD1" w:rsidRDefault="00291FD1" w:rsidP="00291FD1">
      <w:pPr>
        <w:pBdr>
          <w:top w:val="nil"/>
          <w:left w:val="nil"/>
          <w:bottom w:val="nil"/>
          <w:right w:val="nil"/>
          <w:between w:val="nil"/>
        </w:pBdr>
        <w:rPr>
          <w:rFonts w:ascii="Arial" w:hAnsi="Arial" w:cs="Arial"/>
          <w:sz w:val="20"/>
          <w:szCs w:val="20"/>
        </w:rPr>
      </w:pPr>
    </w:p>
    <w:p w14:paraId="47766383" w14:textId="77777777" w:rsidR="00291FD1" w:rsidRPr="00291FD1" w:rsidRDefault="00291FD1" w:rsidP="00291FD1">
      <w:pPr>
        <w:pBdr>
          <w:top w:val="nil"/>
          <w:left w:val="nil"/>
          <w:bottom w:val="nil"/>
          <w:right w:val="nil"/>
          <w:between w:val="nil"/>
        </w:pBdr>
        <w:rPr>
          <w:rFonts w:ascii="Arial" w:hAnsi="Arial" w:cs="Arial"/>
          <w:sz w:val="20"/>
          <w:szCs w:val="20"/>
        </w:rPr>
      </w:pPr>
    </w:p>
    <w:p w14:paraId="23D47D5F" w14:textId="77777777" w:rsidR="00291FD1" w:rsidRPr="00291FD1" w:rsidRDefault="00291FD1" w:rsidP="00291FD1">
      <w:pPr>
        <w:pBdr>
          <w:top w:val="nil"/>
          <w:left w:val="nil"/>
          <w:bottom w:val="nil"/>
          <w:right w:val="nil"/>
          <w:between w:val="nil"/>
        </w:pBdr>
        <w:rPr>
          <w:rFonts w:ascii="Arial" w:hAnsi="Arial" w:cs="Arial"/>
          <w:sz w:val="20"/>
          <w:szCs w:val="20"/>
        </w:rPr>
      </w:pPr>
    </w:p>
    <w:p w14:paraId="29DA64C1" w14:textId="77777777" w:rsidR="00291FD1" w:rsidRPr="00291FD1" w:rsidRDefault="00291FD1" w:rsidP="00291FD1">
      <w:pPr>
        <w:pBdr>
          <w:top w:val="nil"/>
          <w:left w:val="nil"/>
          <w:bottom w:val="nil"/>
          <w:right w:val="nil"/>
          <w:between w:val="nil"/>
        </w:pBdr>
        <w:rPr>
          <w:rFonts w:ascii="Arial" w:hAnsi="Arial" w:cs="Arial"/>
          <w:sz w:val="20"/>
          <w:szCs w:val="20"/>
        </w:rPr>
      </w:pPr>
    </w:p>
    <w:p w14:paraId="3A57FF47" w14:textId="17FD8801"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19</w:t>
      </w:r>
      <w:r w:rsidRPr="00291FD1">
        <w:rPr>
          <w:rFonts w:ascii="Arial" w:hAnsi="Arial" w:cs="Arial"/>
          <w:b/>
          <w:sz w:val="20"/>
          <w:szCs w:val="20"/>
        </w:rPr>
        <w:t>. Marcación de bordes en la horm</w:t>
      </w:r>
      <w:commentRangeStart w:id="5"/>
      <w:r w:rsidRPr="00291FD1">
        <w:rPr>
          <w:rFonts w:ascii="Arial" w:hAnsi="Arial" w:cs="Arial"/>
          <w:b/>
          <w:sz w:val="20"/>
          <w:szCs w:val="20"/>
        </w:rPr>
        <w:t>a</w:t>
      </w:r>
      <w:commentRangeEnd w:id="5"/>
      <w:r w:rsidRPr="00291FD1">
        <w:rPr>
          <w:rFonts w:ascii="Arial" w:hAnsi="Arial" w:cs="Arial"/>
          <w:sz w:val="20"/>
          <w:szCs w:val="20"/>
        </w:rPr>
        <w:commentReference w:id="5"/>
      </w:r>
    </w:p>
    <w:p w14:paraId="5CE9255A" w14:textId="05FAF956"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0CC5ECA1" wp14:editId="1E58A78F">
            <wp:extent cx="5610225" cy="2486025"/>
            <wp:effectExtent l="0" t="0" r="9525" b="9525"/>
            <wp:docPr id="1213701682" name="Picture 18" descr="A collage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1682" name="Picture 18" descr="A collage of a shoe sol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14:paraId="774AD05F" w14:textId="77777777" w:rsidR="00291FD1" w:rsidRPr="00291FD1" w:rsidRDefault="00291FD1" w:rsidP="00291FD1">
      <w:pPr>
        <w:pBdr>
          <w:top w:val="nil"/>
          <w:left w:val="nil"/>
          <w:bottom w:val="nil"/>
          <w:right w:val="nil"/>
          <w:between w:val="nil"/>
        </w:pBdr>
        <w:rPr>
          <w:rFonts w:ascii="Arial" w:hAnsi="Arial" w:cs="Arial"/>
          <w:sz w:val="20"/>
          <w:szCs w:val="20"/>
        </w:rPr>
      </w:pPr>
    </w:p>
    <w:p w14:paraId="0C28D52F" w14:textId="77777777" w:rsidR="00291FD1" w:rsidRPr="00291FD1" w:rsidRDefault="00291FD1" w:rsidP="00291FD1">
      <w:pPr>
        <w:pBdr>
          <w:top w:val="nil"/>
          <w:left w:val="nil"/>
          <w:bottom w:val="nil"/>
          <w:right w:val="nil"/>
          <w:between w:val="nil"/>
        </w:pBdr>
        <w:rPr>
          <w:rFonts w:ascii="Arial" w:hAnsi="Arial" w:cs="Arial"/>
          <w:sz w:val="20"/>
          <w:szCs w:val="20"/>
        </w:rPr>
      </w:pPr>
    </w:p>
    <w:p w14:paraId="15872B8B"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Para marcar los ejes sobre la horma, tomamos una tira de cinta y la colocamos sobre la tabla de corte. Con un esfero, trazamos una línea recta en el centro de la cinta. Es importante destacar que esta tira debe ser lo suficientemente larga para cubrir tanto el empeine como el talón, ya que servirá como referencia para marcar los ejes de simetría. Este procedimiento se ilustra en la siguiente imagen.</w:t>
      </w:r>
    </w:p>
    <w:p w14:paraId="7D9E2133" w14:textId="1F039710"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20</w:t>
      </w:r>
      <w:r w:rsidRPr="00291FD1">
        <w:rPr>
          <w:rFonts w:ascii="Arial" w:hAnsi="Arial" w:cs="Arial"/>
          <w:b/>
          <w:sz w:val="20"/>
          <w:szCs w:val="20"/>
        </w:rPr>
        <w:t xml:space="preserve">. </w:t>
      </w:r>
      <w:r w:rsidRPr="00291FD1">
        <w:rPr>
          <w:rFonts w:ascii="Arial" w:hAnsi="Arial" w:cs="Arial"/>
          <w:bCs/>
          <w:sz w:val="20"/>
          <w:szCs w:val="20"/>
        </w:rPr>
        <w:t>Cinta de enmascarar para refuerz</w:t>
      </w:r>
      <w:commentRangeStart w:id="6"/>
      <w:r w:rsidRPr="00291FD1">
        <w:rPr>
          <w:rFonts w:ascii="Arial" w:hAnsi="Arial" w:cs="Arial"/>
          <w:bCs/>
          <w:sz w:val="20"/>
          <w:szCs w:val="20"/>
        </w:rPr>
        <w:t>o</w:t>
      </w:r>
      <w:commentRangeEnd w:id="6"/>
      <w:r w:rsidRPr="00291FD1">
        <w:rPr>
          <w:rFonts w:ascii="Arial" w:hAnsi="Arial" w:cs="Arial"/>
          <w:sz w:val="20"/>
          <w:szCs w:val="20"/>
        </w:rPr>
        <w:commentReference w:id="6"/>
      </w:r>
    </w:p>
    <w:p w14:paraId="366C9A16" w14:textId="23DAC765"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201397D5" wp14:editId="50CBE70E">
            <wp:extent cx="1847850" cy="1123950"/>
            <wp:effectExtent l="0" t="0" r="0" b="0"/>
            <wp:docPr id="2071222476" name="Picture 17" descr="A white lin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2476" name="Picture 17" descr="A white line on a green surfac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t="12941" b="6274"/>
                    <a:stretch>
                      <a:fillRect/>
                    </a:stretch>
                  </pic:blipFill>
                  <pic:spPr bwMode="auto">
                    <a:xfrm>
                      <a:off x="0" y="0"/>
                      <a:ext cx="1847850" cy="1123950"/>
                    </a:xfrm>
                    <a:prstGeom prst="rect">
                      <a:avLst/>
                    </a:prstGeom>
                    <a:noFill/>
                    <a:ln>
                      <a:noFill/>
                    </a:ln>
                  </pic:spPr>
                </pic:pic>
              </a:graphicData>
            </a:graphic>
          </wp:inline>
        </w:drawing>
      </w:r>
    </w:p>
    <w:p w14:paraId="7F6021DE" w14:textId="77777777" w:rsidR="00291FD1" w:rsidRPr="00291FD1" w:rsidRDefault="00291FD1" w:rsidP="00291FD1">
      <w:pPr>
        <w:pBdr>
          <w:top w:val="nil"/>
          <w:left w:val="nil"/>
          <w:bottom w:val="nil"/>
          <w:right w:val="nil"/>
          <w:between w:val="nil"/>
        </w:pBdr>
        <w:rPr>
          <w:rFonts w:ascii="Arial" w:hAnsi="Arial" w:cs="Arial"/>
          <w:sz w:val="20"/>
          <w:szCs w:val="20"/>
        </w:rPr>
      </w:pPr>
    </w:p>
    <w:p w14:paraId="260046B9"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Una vez dibujada la línea sobre la cinta, tomamos la horma y alineamos el eje marcado con los puntos medios del empeine previamente determinados. Del mismo modo, repetimos el proceso en el talón, como se muestra en la siguiente imagen.</w:t>
      </w:r>
    </w:p>
    <w:p w14:paraId="73A5F175" w14:textId="6E7CF008" w:rsidR="00291FD1" w:rsidRPr="00291FD1" w:rsidRDefault="00291FD1" w:rsidP="00291FD1">
      <w:pPr>
        <w:pBdr>
          <w:top w:val="nil"/>
          <w:left w:val="nil"/>
          <w:bottom w:val="nil"/>
          <w:right w:val="nil"/>
          <w:between w:val="nil"/>
        </w:pBdr>
        <w:rPr>
          <w:rFonts w:ascii="Arial" w:hAnsi="Arial" w:cs="Arial"/>
          <w:bCs/>
          <w:sz w:val="20"/>
          <w:szCs w:val="20"/>
        </w:rPr>
      </w:pPr>
      <w:r w:rsidRPr="00291FD1">
        <w:rPr>
          <w:rFonts w:ascii="Arial" w:hAnsi="Arial" w:cs="Arial"/>
          <w:b/>
          <w:sz w:val="20"/>
          <w:szCs w:val="20"/>
        </w:rPr>
        <w:t>Figura</w:t>
      </w:r>
      <w:r w:rsidR="00685B05">
        <w:rPr>
          <w:rFonts w:ascii="Arial" w:hAnsi="Arial" w:cs="Arial"/>
          <w:b/>
          <w:sz w:val="20"/>
          <w:szCs w:val="20"/>
        </w:rPr>
        <w:t xml:space="preserve"> 21</w:t>
      </w:r>
      <w:r w:rsidRPr="00291FD1">
        <w:rPr>
          <w:rFonts w:ascii="Arial" w:hAnsi="Arial" w:cs="Arial"/>
          <w:b/>
          <w:sz w:val="20"/>
          <w:szCs w:val="20"/>
        </w:rPr>
        <w:t xml:space="preserve">. </w:t>
      </w:r>
      <w:r w:rsidRPr="00291FD1">
        <w:rPr>
          <w:rFonts w:ascii="Arial" w:hAnsi="Arial" w:cs="Arial"/>
          <w:bCs/>
          <w:sz w:val="20"/>
          <w:szCs w:val="20"/>
        </w:rPr>
        <w:t>Horma completamente enmascarad</w:t>
      </w:r>
      <w:commentRangeStart w:id="7"/>
      <w:r w:rsidRPr="00291FD1">
        <w:rPr>
          <w:rFonts w:ascii="Arial" w:hAnsi="Arial" w:cs="Arial"/>
          <w:bCs/>
          <w:sz w:val="20"/>
          <w:szCs w:val="20"/>
        </w:rPr>
        <w:t>a</w:t>
      </w:r>
      <w:commentRangeEnd w:id="7"/>
      <w:r w:rsidRPr="00291FD1">
        <w:rPr>
          <w:rFonts w:ascii="Arial" w:hAnsi="Arial" w:cs="Arial"/>
          <w:sz w:val="20"/>
          <w:szCs w:val="20"/>
        </w:rPr>
        <w:commentReference w:id="7"/>
      </w:r>
    </w:p>
    <w:p w14:paraId="402D15EE" w14:textId="21040712"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lastRenderedPageBreak/>
        <w:drawing>
          <wp:inline distT="0" distB="0" distL="0" distR="0" wp14:anchorId="2AB49AD3" wp14:editId="6A2C424A">
            <wp:extent cx="5610225" cy="1609725"/>
            <wp:effectExtent l="0" t="0" r="9525" b="9525"/>
            <wp:docPr id="1792450872" name="Picture 16" descr="A piece of cloth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0872" name="Picture 16" descr="A piece of cloth on a surfac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14:paraId="1CAF3231" w14:textId="77777777" w:rsidR="00291FD1" w:rsidRPr="00291FD1" w:rsidRDefault="00291FD1" w:rsidP="00291FD1">
      <w:pPr>
        <w:pBdr>
          <w:top w:val="nil"/>
          <w:left w:val="nil"/>
          <w:bottom w:val="nil"/>
          <w:right w:val="nil"/>
          <w:between w:val="nil"/>
        </w:pBdr>
        <w:rPr>
          <w:rFonts w:ascii="Arial" w:hAnsi="Arial" w:cs="Arial"/>
          <w:sz w:val="20"/>
          <w:szCs w:val="20"/>
        </w:rPr>
      </w:pPr>
    </w:p>
    <w:p w14:paraId="08253667" w14:textId="77777777" w:rsidR="00291FD1" w:rsidRPr="00291FD1" w:rsidRDefault="00291FD1" w:rsidP="00291FD1">
      <w:pPr>
        <w:pBdr>
          <w:top w:val="nil"/>
          <w:left w:val="nil"/>
          <w:bottom w:val="nil"/>
          <w:right w:val="nil"/>
          <w:between w:val="nil"/>
        </w:pBdr>
        <w:rPr>
          <w:rFonts w:ascii="Arial" w:hAnsi="Arial" w:cs="Arial"/>
          <w:sz w:val="20"/>
          <w:szCs w:val="20"/>
        </w:rPr>
      </w:pPr>
    </w:p>
    <w:p w14:paraId="16A4D487" w14:textId="77777777"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sz w:val="20"/>
          <w:szCs w:val="20"/>
        </w:rPr>
        <w:t>Por último se refilan los sobrantes de cinta y se realiza un corte por los ejes obtenidos, es decir el eje del empeine y del talón.</w:t>
      </w:r>
    </w:p>
    <w:p w14:paraId="4C7A00FB" w14:textId="0C8E755C"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b/>
          <w:sz w:val="20"/>
          <w:szCs w:val="20"/>
        </w:rPr>
        <w:t xml:space="preserve">Figura </w:t>
      </w:r>
      <w:r w:rsidR="00685B05">
        <w:rPr>
          <w:rFonts w:ascii="Arial" w:hAnsi="Arial" w:cs="Arial"/>
          <w:b/>
          <w:sz w:val="20"/>
          <w:szCs w:val="20"/>
        </w:rPr>
        <w:t>22</w:t>
      </w:r>
      <w:r w:rsidRPr="00291FD1">
        <w:rPr>
          <w:rFonts w:ascii="Arial" w:hAnsi="Arial" w:cs="Arial"/>
          <w:b/>
          <w:sz w:val="20"/>
          <w:szCs w:val="20"/>
        </w:rPr>
        <w:t>. Horma enmascarada con línea central marcad</w:t>
      </w:r>
      <w:commentRangeStart w:id="8"/>
      <w:r w:rsidRPr="00291FD1">
        <w:rPr>
          <w:rFonts w:ascii="Arial" w:hAnsi="Arial" w:cs="Arial"/>
          <w:b/>
          <w:sz w:val="20"/>
          <w:szCs w:val="20"/>
        </w:rPr>
        <w:t>a</w:t>
      </w:r>
      <w:commentRangeEnd w:id="8"/>
      <w:r w:rsidRPr="00291FD1">
        <w:rPr>
          <w:rFonts w:ascii="Arial" w:hAnsi="Arial" w:cs="Arial"/>
          <w:sz w:val="20"/>
          <w:szCs w:val="20"/>
        </w:rPr>
        <w:commentReference w:id="8"/>
      </w:r>
    </w:p>
    <w:p w14:paraId="7F847106" w14:textId="3B75F466" w:rsidR="00291FD1" w:rsidRPr="00291FD1" w:rsidRDefault="00291FD1" w:rsidP="00291FD1">
      <w:pPr>
        <w:pBdr>
          <w:top w:val="nil"/>
          <w:left w:val="nil"/>
          <w:bottom w:val="nil"/>
          <w:right w:val="nil"/>
          <w:between w:val="nil"/>
        </w:pBdr>
        <w:rPr>
          <w:rFonts w:ascii="Arial" w:hAnsi="Arial" w:cs="Arial"/>
          <w:sz w:val="20"/>
          <w:szCs w:val="20"/>
        </w:rPr>
      </w:pPr>
      <w:r w:rsidRPr="00291FD1">
        <w:rPr>
          <w:rFonts w:ascii="Arial" w:hAnsi="Arial" w:cs="Arial"/>
          <w:noProof/>
          <w:sz w:val="20"/>
          <w:szCs w:val="20"/>
        </w:rPr>
        <w:drawing>
          <wp:inline distT="0" distB="0" distL="0" distR="0" wp14:anchorId="6DA45F53" wp14:editId="6DB195C7">
            <wp:extent cx="1733550" cy="2200275"/>
            <wp:effectExtent l="0" t="0" r="0" b="9525"/>
            <wp:docPr id="692815945" name="Picture 15" descr="A model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5945" name="Picture 15" descr="A model of a sho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b="4906"/>
                    <a:stretch>
                      <a:fillRect/>
                    </a:stretch>
                  </pic:blipFill>
                  <pic:spPr bwMode="auto">
                    <a:xfrm>
                      <a:off x="0" y="0"/>
                      <a:ext cx="1733550" cy="2200275"/>
                    </a:xfrm>
                    <a:prstGeom prst="rect">
                      <a:avLst/>
                    </a:prstGeom>
                    <a:noFill/>
                    <a:ln>
                      <a:noFill/>
                    </a:ln>
                  </pic:spPr>
                </pic:pic>
              </a:graphicData>
            </a:graphic>
          </wp:inline>
        </w:drawing>
      </w:r>
    </w:p>
    <w:p w14:paraId="7A13C850" w14:textId="77777777" w:rsidR="00EA4745" w:rsidRPr="008156C4" w:rsidRDefault="00EA4745" w:rsidP="00291FD1">
      <w:pPr>
        <w:pBdr>
          <w:top w:val="nil"/>
          <w:left w:val="nil"/>
          <w:bottom w:val="nil"/>
          <w:right w:val="nil"/>
          <w:between w:val="nil"/>
        </w:pBdr>
        <w:rPr>
          <w:rFonts w:ascii="Arial" w:hAnsi="Arial" w:cs="Arial"/>
          <w:sz w:val="20"/>
          <w:szCs w:val="20"/>
        </w:rPr>
      </w:pPr>
    </w:p>
    <w:sectPr w:rsidR="00EA4745" w:rsidRPr="008156C4">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4-23T20:43:00Z" w:initials="PM">
    <w:p w14:paraId="16F0FD33" w14:textId="77777777" w:rsidR="00291FD1" w:rsidRDefault="00291FD1" w:rsidP="00291FD1">
      <w:pPr>
        <w:pStyle w:val="CommentText"/>
      </w:pPr>
      <w:r>
        <w:rPr>
          <w:rStyle w:val="CommentReference"/>
        </w:rPr>
        <w:annotationRef/>
      </w:r>
      <w:r>
        <w:rPr>
          <w:highlight w:val="magenta"/>
        </w:rPr>
        <w:t>Texto alternativo</w:t>
      </w:r>
      <w:r>
        <w:t xml:space="preserve">: Marcación del centro en la punta y el talón de la horma usando una regla como guía. </w:t>
      </w:r>
    </w:p>
  </w:comment>
  <w:comment w:id="1" w:author="Paola Moya" w:date="2025-04-23T20:46:00Z" w:initials="PM">
    <w:p w14:paraId="362E577C" w14:textId="77777777" w:rsidR="00291FD1" w:rsidRDefault="00291FD1" w:rsidP="00291FD1">
      <w:pPr>
        <w:pStyle w:val="CommentText"/>
      </w:pPr>
      <w:r>
        <w:rPr>
          <w:rStyle w:val="CommentReference"/>
        </w:rPr>
        <w:annotationRef/>
      </w:r>
      <w:r>
        <w:rPr>
          <w:b/>
          <w:bCs/>
          <w:highlight w:val="yellow"/>
        </w:rPr>
        <w:t>Texto alternativo:</w:t>
      </w:r>
      <w:r>
        <w:br/>
        <w:t xml:space="preserve">Colocación de una tira de cinta de enmascarar desde el centro del talón hasta la punta del empeine para iniciar el proceso de enmascarado. </w:t>
      </w:r>
    </w:p>
  </w:comment>
  <w:comment w:id="2" w:author="Paola Moya" w:date="2025-04-23T20:47:00Z" w:initials="PM">
    <w:p w14:paraId="2ADEEE3D" w14:textId="77777777" w:rsidR="00291FD1" w:rsidRDefault="00291FD1" w:rsidP="00291FD1">
      <w:pPr>
        <w:pStyle w:val="CommentText"/>
      </w:pPr>
      <w:r>
        <w:rPr>
          <w:rStyle w:val="CommentReference"/>
        </w:rPr>
        <w:annotationRef/>
      </w:r>
      <w:r>
        <w:rPr>
          <w:b/>
          <w:bCs/>
          <w:highlight w:val="yellow"/>
        </w:rPr>
        <w:t>Texto alternativo:</w:t>
      </w:r>
      <w:r>
        <w:br/>
        <w:t xml:space="preserve">Aplicación de cintas adicionales en el empeine y el lateral de la horma para reforzar el enmascarado y cubrir uniformemente la superficie. </w:t>
      </w:r>
    </w:p>
  </w:comment>
  <w:comment w:id="3" w:author="Paola Moya" w:date="2025-04-23T21:03:00Z" w:initials="PM">
    <w:p w14:paraId="45666ADC" w14:textId="77777777" w:rsidR="00291FD1" w:rsidRDefault="00291FD1" w:rsidP="00291FD1">
      <w:pPr>
        <w:pStyle w:val="CommentText"/>
      </w:pPr>
      <w:r>
        <w:rPr>
          <w:rStyle w:val="CommentReference"/>
        </w:rPr>
        <w:annotationRef/>
      </w:r>
      <w:r>
        <w:rPr>
          <w:b/>
          <w:bCs/>
        </w:rPr>
        <w:t>Texto alternativo:</w:t>
      </w:r>
      <w:r>
        <w:br/>
        <w:t xml:space="preserve">Enmascarado completo de ambos laterales de la horma con tiras de cinta superpuestas que aseguran una cobertura uniforme para el patronaje. </w:t>
      </w:r>
    </w:p>
  </w:comment>
  <w:comment w:id="4" w:author="Paola Moya" w:date="2025-04-30T18:02:00Z" w:initials="PM">
    <w:p w14:paraId="051E4574" w14:textId="77777777" w:rsidR="00291FD1" w:rsidRDefault="00291FD1" w:rsidP="00291FD1">
      <w:pPr>
        <w:pStyle w:val="CommentText"/>
      </w:pPr>
      <w:r>
        <w:rPr>
          <w:rStyle w:val="CommentReference"/>
        </w:rPr>
        <w:annotationRef/>
      </w:r>
      <w:r>
        <w:rPr>
          <w:b/>
          <w:bCs/>
        </w:rPr>
        <w:t xml:space="preserve">Texto alternativo: </w:t>
      </w:r>
      <w:r>
        <w:t xml:space="preserve">Aplicación de cintas superpuestas en el empeine de la horma, cubriendo de la punta hacia arriba. </w:t>
      </w:r>
    </w:p>
  </w:comment>
  <w:comment w:id="5" w:author="Paola Moya" w:date="2025-04-30T18:04:00Z" w:initials="PM">
    <w:p w14:paraId="755B2A36" w14:textId="77777777" w:rsidR="00291FD1" w:rsidRDefault="00291FD1" w:rsidP="00291FD1">
      <w:pPr>
        <w:pStyle w:val="CommentText"/>
      </w:pPr>
      <w:r>
        <w:rPr>
          <w:rStyle w:val="CommentReference"/>
        </w:rPr>
        <w:annotationRef/>
      </w:r>
      <w:r>
        <w:rPr>
          <w:b/>
          <w:bCs/>
          <w:highlight w:val="yellow"/>
        </w:rPr>
        <w:t>Texto alternativo</w:t>
      </w:r>
      <w:r>
        <w:rPr>
          <w:highlight w:val="yellow"/>
        </w:rPr>
        <w:t xml:space="preserve">: </w:t>
      </w:r>
      <w:r>
        <w:t xml:space="preserve">Conjunto de vistas de una horma en las que se aprecia la cinta aplicada y la marcación de los bordes con lápiz antes del recorte. </w:t>
      </w:r>
    </w:p>
  </w:comment>
  <w:comment w:id="6" w:author="Paola Moya" w:date="2025-04-23T21:27:00Z" w:initials="PM">
    <w:p w14:paraId="456F46DD" w14:textId="77777777" w:rsidR="00291FD1" w:rsidRDefault="00291FD1" w:rsidP="00291FD1">
      <w:pPr>
        <w:pStyle w:val="CommentText"/>
      </w:pPr>
      <w:r>
        <w:rPr>
          <w:rStyle w:val="CommentReference"/>
        </w:rPr>
        <w:annotationRef/>
      </w:r>
      <w:r>
        <w:rPr>
          <w:b/>
          <w:bCs/>
        </w:rPr>
        <w:t>Texto alternativo:</w:t>
      </w:r>
      <w:r>
        <w:br/>
        <w:t xml:space="preserve">Tira de cinta de enmascarar recortada y alineada sobre una superficie de corte, lista para ser aplicada sobre la horma. </w:t>
      </w:r>
    </w:p>
  </w:comment>
  <w:comment w:id="7" w:author="Paola Moya" w:date="2025-04-23T21:24:00Z" w:initials="PM">
    <w:p w14:paraId="58FE5FD4" w14:textId="77777777" w:rsidR="00291FD1" w:rsidRDefault="00291FD1" w:rsidP="00291FD1">
      <w:pPr>
        <w:pStyle w:val="CommentText"/>
      </w:pPr>
      <w:r>
        <w:rPr>
          <w:rStyle w:val="CommentReference"/>
        </w:rPr>
        <w:annotationRef/>
      </w:r>
      <w:r>
        <w:rPr>
          <w:b/>
          <w:bCs/>
        </w:rPr>
        <w:t>Texto alternativo:</w:t>
      </w:r>
      <w:r>
        <w:br/>
        <w:t xml:space="preserve">Vista superior de la horma con cobertura total de cinta de enmascarar, lista para el trazado del diseño del calzado. </w:t>
      </w:r>
    </w:p>
  </w:comment>
  <w:comment w:id="8" w:author="Paola Moya" w:date="2025-04-23T21:29:00Z" w:initials="PM">
    <w:p w14:paraId="31AF3629" w14:textId="77777777" w:rsidR="00291FD1" w:rsidRDefault="00291FD1" w:rsidP="00291FD1">
      <w:pPr>
        <w:pStyle w:val="CommentText"/>
      </w:pPr>
      <w:r>
        <w:rPr>
          <w:rStyle w:val="CommentReference"/>
        </w:rPr>
        <w:annotationRef/>
      </w:r>
      <w:r>
        <w:rPr>
          <w:b/>
          <w:bCs/>
        </w:rPr>
        <w:t>Texto alternativo:</w:t>
      </w:r>
      <w:r>
        <w:br/>
        <w:t xml:space="preserve">Horma completamente cubierta con cinta de enmascarar y línea central trazada sobre la superficie para guiar el diseño del patrón.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F0FD33" w15:done="0"/>
  <w15:commentEx w15:paraId="362E577C" w15:done="0"/>
  <w15:commentEx w15:paraId="2ADEEE3D" w15:done="0"/>
  <w15:commentEx w15:paraId="45666ADC" w15:done="0"/>
  <w15:commentEx w15:paraId="051E4574" w15:done="0"/>
  <w15:commentEx w15:paraId="755B2A36" w15:done="0"/>
  <w15:commentEx w15:paraId="456F46DD" w15:done="0"/>
  <w15:commentEx w15:paraId="58FE5FD4" w15:done="0"/>
  <w15:commentEx w15:paraId="31AF36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A82C33" w16cex:dateUtc="2025-05-14T20:36:00Z"/>
  <w16cex:commentExtensible w16cex:durableId="31F99656" w16cex:dateUtc="2025-05-14T20:36:00Z"/>
  <w16cex:commentExtensible w16cex:durableId="1FEAAE11" w16cex:dateUtc="2025-05-14T20:36:00Z"/>
  <w16cex:commentExtensible w16cex:durableId="28AC52E6" w16cex:dateUtc="2025-05-14T20:36:00Z"/>
  <w16cex:commentExtensible w16cex:durableId="78960FE0" w16cex:dateUtc="2025-05-14T20:36:00Z"/>
  <w16cex:commentExtensible w16cex:durableId="1CD8A0E3" w16cex:dateUtc="2025-05-14T20:36:00Z"/>
  <w16cex:commentExtensible w16cex:durableId="21AC842F" w16cex:dateUtc="2025-05-14T20:36:00Z"/>
  <w16cex:commentExtensible w16cex:durableId="55CB1E9B" w16cex:dateUtc="2025-05-14T20:36:00Z"/>
  <w16cex:commentExtensible w16cex:durableId="1EBE54EB" w16cex:dateUtc="2025-05-14T2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F0FD33" w16cid:durableId="19A82C33"/>
  <w16cid:commentId w16cid:paraId="362E577C" w16cid:durableId="31F99656"/>
  <w16cid:commentId w16cid:paraId="2ADEEE3D" w16cid:durableId="1FEAAE11"/>
  <w16cid:commentId w16cid:paraId="45666ADC" w16cid:durableId="28AC52E6"/>
  <w16cid:commentId w16cid:paraId="051E4574" w16cid:durableId="78960FE0"/>
  <w16cid:commentId w16cid:paraId="755B2A36" w16cid:durableId="1CD8A0E3"/>
  <w16cid:commentId w16cid:paraId="456F46DD" w16cid:durableId="21AC842F"/>
  <w16cid:commentId w16cid:paraId="58FE5FD4" w16cid:durableId="55CB1E9B"/>
  <w16cid:commentId w16cid:paraId="31AF3629" w16cid:durableId="1EBE54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C5A"/>
    <w:rsid w:val="00024A7B"/>
    <w:rsid w:val="000410CE"/>
    <w:rsid w:val="000971CA"/>
    <w:rsid w:val="001C011A"/>
    <w:rsid w:val="00252AF9"/>
    <w:rsid w:val="002827A0"/>
    <w:rsid w:val="00291FD1"/>
    <w:rsid w:val="002A4992"/>
    <w:rsid w:val="002B05AD"/>
    <w:rsid w:val="00300C5A"/>
    <w:rsid w:val="00304E41"/>
    <w:rsid w:val="00487DAA"/>
    <w:rsid w:val="004E3BE5"/>
    <w:rsid w:val="005319F5"/>
    <w:rsid w:val="00573501"/>
    <w:rsid w:val="00576160"/>
    <w:rsid w:val="005C0712"/>
    <w:rsid w:val="00642D07"/>
    <w:rsid w:val="0067522A"/>
    <w:rsid w:val="006821DD"/>
    <w:rsid w:val="00685B05"/>
    <w:rsid w:val="006E7785"/>
    <w:rsid w:val="00724AA4"/>
    <w:rsid w:val="00754548"/>
    <w:rsid w:val="007C1826"/>
    <w:rsid w:val="007D25FE"/>
    <w:rsid w:val="0081055D"/>
    <w:rsid w:val="008156C4"/>
    <w:rsid w:val="008935BE"/>
    <w:rsid w:val="00896D56"/>
    <w:rsid w:val="008C19D3"/>
    <w:rsid w:val="00904B7C"/>
    <w:rsid w:val="00931D77"/>
    <w:rsid w:val="00AA3E42"/>
    <w:rsid w:val="00B62A44"/>
    <w:rsid w:val="00B900AD"/>
    <w:rsid w:val="00B924BC"/>
    <w:rsid w:val="00BB2177"/>
    <w:rsid w:val="00BC15E0"/>
    <w:rsid w:val="00BC5907"/>
    <w:rsid w:val="00BD28EB"/>
    <w:rsid w:val="00CA2086"/>
    <w:rsid w:val="00D27F96"/>
    <w:rsid w:val="00D6207B"/>
    <w:rsid w:val="00D66F87"/>
    <w:rsid w:val="00DB732F"/>
    <w:rsid w:val="00DF0228"/>
    <w:rsid w:val="00DF6394"/>
    <w:rsid w:val="00EA0D85"/>
    <w:rsid w:val="00EA4745"/>
    <w:rsid w:val="00F73DD1"/>
    <w:rsid w:val="00F779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638E9"/>
  <w15:chartTrackingRefBased/>
  <w15:docId w15:val="{1ECE8DF8-7AF5-40E8-875A-B815EF8EE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5AD"/>
    <w:rPr>
      <w:lang w:val="es-MX"/>
    </w:rPr>
  </w:style>
  <w:style w:type="paragraph" w:styleId="Heading1">
    <w:name w:val="heading 1"/>
    <w:basedOn w:val="Normal"/>
    <w:next w:val="Normal"/>
    <w:link w:val="Heading1Char"/>
    <w:uiPriority w:val="9"/>
    <w:qFormat/>
    <w:rsid w:val="00300C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C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C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C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C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C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C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C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C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C5A"/>
    <w:rPr>
      <w:rFonts w:asciiTheme="majorHAnsi" w:eastAsiaTheme="majorEastAsia" w:hAnsiTheme="majorHAnsi" w:cstheme="majorBidi"/>
      <w:color w:val="2F5496" w:themeColor="accent1" w:themeShade="BF"/>
      <w:sz w:val="40"/>
      <w:szCs w:val="40"/>
      <w:lang w:val="es-MX"/>
    </w:rPr>
  </w:style>
  <w:style w:type="character" w:customStyle="1" w:styleId="Heading2Char">
    <w:name w:val="Heading 2 Char"/>
    <w:basedOn w:val="DefaultParagraphFont"/>
    <w:link w:val="Heading2"/>
    <w:uiPriority w:val="9"/>
    <w:semiHidden/>
    <w:rsid w:val="00300C5A"/>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300C5A"/>
    <w:rPr>
      <w:rFonts w:eastAsiaTheme="majorEastAsia" w:cstheme="majorBidi"/>
      <w:color w:val="2F5496" w:themeColor="accent1" w:themeShade="BF"/>
      <w:sz w:val="28"/>
      <w:szCs w:val="28"/>
      <w:lang w:val="es-MX"/>
    </w:rPr>
  </w:style>
  <w:style w:type="character" w:customStyle="1" w:styleId="Heading4Char">
    <w:name w:val="Heading 4 Char"/>
    <w:basedOn w:val="DefaultParagraphFont"/>
    <w:link w:val="Heading4"/>
    <w:uiPriority w:val="9"/>
    <w:semiHidden/>
    <w:rsid w:val="00300C5A"/>
    <w:rPr>
      <w:rFonts w:eastAsiaTheme="majorEastAsia" w:cstheme="majorBidi"/>
      <w:i/>
      <w:iCs/>
      <w:color w:val="2F5496" w:themeColor="accent1" w:themeShade="BF"/>
      <w:lang w:val="es-MX"/>
    </w:rPr>
  </w:style>
  <w:style w:type="character" w:customStyle="1" w:styleId="Heading5Char">
    <w:name w:val="Heading 5 Char"/>
    <w:basedOn w:val="DefaultParagraphFont"/>
    <w:link w:val="Heading5"/>
    <w:uiPriority w:val="9"/>
    <w:semiHidden/>
    <w:rsid w:val="00300C5A"/>
    <w:rPr>
      <w:rFonts w:eastAsiaTheme="majorEastAsia" w:cstheme="majorBidi"/>
      <w:color w:val="2F5496" w:themeColor="accent1" w:themeShade="BF"/>
      <w:lang w:val="es-MX"/>
    </w:rPr>
  </w:style>
  <w:style w:type="character" w:customStyle="1" w:styleId="Heading6Char">
    <w:name w:val="Heading 6 Char"/>
    <w:basedOn w:val="DefaultParagraphFont"/>
    <w:link w:val="Heading6"/>
    <w:uiPriority w:val="9"/>
    <w:semiHidden/>
    <w:rsid w:val="00300C5A"/>
    <w:rPr>
      <w:rFonts w:eastAsiaTheme="majorEastAsia" w:cstheme="majorBidi"/>
      <w:i/>
      <w:iCs/>
      <w:color w:val="595959" w:themeColor="text1" w:themeTint="A6"/>
      <w:lang w:val="es-MX"/>
    </w:rPr>
  </w:style>
  <w:style w:type="character" w:customStyle="1" w:styleId="Heading7Char">
    <w:name w:val="Heading 7 Char"/>
    <w:basedOn w:val="DefaultParagraphFont"/>
    <w:link w:val="Heading7"/>
    <w:uiPriority w:val="9"/>
    <w:semiHidden/>
    <w:rsid w:val="00300C5A"/>
    <w:rPr>
      <w:rFonts w:eastAsiaTheme="majorEastAsia" w:cstheme="majorBidi"/>
      <w:color w:val="595959" w:themeColor="text1" w:themeTint="A6"/>
      <w:lang w:val="es-MX"/>
    </w:rPr>
  </w:style>
  <w:style w:type="character" w:customStyle="1" w:styleId="Heading8Char">
    <w:name w:val="Heading 8 Char"/>
    <w:basedOn w:val="DefaultParagraphFont"/>
    <w:link w:val="Heading8"/>
    <w:uiPriority w:val="9"/>
    <w:semiHidden/>
    <w:rsid w:val="00300C5A"/>
    <w:rPr>
      <w:rFonts w:eastAsiaTheme="majorEastAsia" w:cstheme="majorBidi"/>
      <w:i/>
      <w:iCs/>
      <w:color w:val="272727" w:themeColor="text1" w:themeTint="D8"/>
      <w:lang w:val="es-MX"/>
    </w:rPr>
  </w:style>
  <w:style w:type="character" w:customStyle="1" w:styleId="Heading9Char">
    <w:name w:val="Heading 9 Char"/>
    <w:basedOn w:val="DefaultParagraphFont"/>
    <w:link w:val="Heading9"/>
    <w:uiPriority w:val="9"/>
    <w:semiHidden/>
    <w:rsid w:val="00300C5A"/>
    <w:rPr>
      <w:rFonts w:eastAsiaTheme="majorEastAsia" w:cstheme="majorBidi"/>
      <w:color w:val="272727" w:themeColor="text1" w:themeTint="D8"/>
      <w:lang w:val="es-MX"/>
    </w:rPr>
  </w:style>
  <w:style w:type="paragraph" w:styleId="Title">
    <w:name w:val="Title"/>
    <w:basedOn w:val="Normal"/>
    <w:next w:val="Normal"/>
    <w:link w:val="TitleChar"/>
    <w:uiPriority w:val="10"/>
    <w:qFormat/>
    <w:rsid w:val="00300C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C5A"/>
    <w:rPr>
      <w:rFonts w:asciiTheme="majorHAnsi" w:eastAsiaTheme="majorEastAsia" w:hAnsiTheme="majorHAnsi" w:cstheme="majorBidi"/>
      <w:spacing w:val="-10"/>
      <w:kern w:val="28"/>
      <w:sz w:val="56"/>
      <w:szCs w:val="56"/>
      <w:lang w:val="es-MX"/>
    </w:rPr>
  </w:style>
  <w:style w:type="paragraph" w:styleId="Subtitle">
    <w:name w:val="Subtitle"/>
    <w:basedOn w:val="Normal"/>
    <w:next w:val="Normal"/>
    <w:link w:val="SubtitleChar"/>
    <w:uiPriority w:val="11"/>
    <w:qFormat/>
    <w:rsid w:val="00300C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C5A"/>
    <w:rPr>
      <w:rFonts w:eastAsiaTheme="majorEastAsia" w:cstheme="majorBidi"/>
      <w:color w:val="595959" w:themeColor="text1" w:themeTint="A6"/>
      <w:spacing w:val="15"/>
      <w:sz w:val="28"/>
      <w:szCs w:val="28"/>
      <w:lang w:val="es-MX"/>
    </w:rPr>
  </w:style>
  <w:style w:type="paragraph" w:styleId="Quote">
    <w:name w:val="Quote"/>
    <w:basedOn w:val="Normal"/>
    <w:next w:val="Normal"/>
    <w:link w:val="QuoteChar"/>
    <w:uiPriority w:val="29"/>
    <w:qFormat/>
    <w:rsid w:val="00300C5A"/>
    <w:pPr>
      <w:spacing w:before="160"/>
      <w:jc w:val="center"/>
    </w:pPr>
    <w:rPr>
      <w:i/>
      <w:iCs/>
      <w:color w:val="404040" w:themeColor="text1" w:themeTint="BF"/>
    </w:rPr>
  </w:style>
  <w:style w:type="character" w:customStyle="1" w:styleId="QuoteChar">
    <w:name w:val="Quote Char"/>
    <w:basedOn w:val="DefaultParagraphFont"/>
    <w:link w:val="Quote"/>
    <w:uiPriority w:val="29"/>
    <w:rsid w:val="00300C5A"/>
    <w:rPr>
      <w:i/>
      <w:iCs/>
      <w:color w:val="404040" w:themeColor="text1" w:themeTint="BF"/>
      <w:lang w:val="es-MX"/>
    </w:rPr>
  </w:style>
  <w:style w:type="paragraph" w:styleId="ListParagraph">
    <w:name w:val="List Paragraph"/>
    <w:basedOn w:val="Normal"/>
    <w:uiPriority w:val="34"/>
    <w:qFormat/>
    <w:rsid w:val="00300C5A"/>
    <w:pPr>
      <w:ind w:left="720"/>
      <w:contextualSpacing/>
    </w:pPr>
  </w:style>
  <w:style w:type="character" w:styleId="IntenseEmphasis">
    <w:name w:val="Intense Emphasis"/>
    <w:basedOn w:val="DefaultParagraphFont"/>
    <w:uiPriority w:val="21"/>
    <w:qFormat/>
    <w:rsid w:val="00300C5A"/>
    <w:rPr>
      <w:i/>
      <w:iCs/>
      <w:color w:val="2F5496" w:themeColor="accent1" w:themeShade="BF"/>
    </w:rPr>
  </w:style>
  <w:style w:type="paragraph" w:styleId="IntenseQuote">
    <w:name w:val="Intense Quote"/>
    <w:basedOn w:val="Normal"/>
    <w:next w:val="Normal"/>
    <w:link w:val="IntenseQuoteChar"/>
    <w:uiPriority w:val="30"/>
    <w:qFormat/>
    <w:rsid w:val="00300C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C5A"/>
    <w:rPr>
      <w:i/>
      <w:iCs/>
      <w:color w:val="2F5496" w:themeColor="accent1" w:themeShade="BF"/>
      <w:lang w:val="es-MX"/>
    </w:rPr>
  </w:style>
  <w:style w:type="character" w:styleId="IntenseReference">
    <w:name w:val="Intense Reference"/>
    <w:basedOn w:val="DefaultParagraphFont"/>
    <w:uiPriority w:val="32"/>
    <w:qFormat/>
    <w:rsid w:val="00300C5A"/>
    <w:rPr>
      <w:b/>
      <w:bCs/>
      <w:smallCaps/>
      <w:color w:val="2F5496" w:themeColor="accent1" w:themeShade="BF"/>
      <w:spacing w:val="5"/>
    </w:rPr>
  </w:style>
  <w:style w:type="table" w:styleId="TableGrid">
    <w:name w:val="Table Grid"/>
    <w:basedOn w:val="TableNormal"/>
    <w:uiPriority w:val="39"/>
    <w:rsid w:val="00300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A0D85"/>
    <w:rPr>
      <w:color w:val="0563C1" w:themeColor="hyperlink"/>
      <w:u w:val="single"/>
    </w:rPr>
  </w:style>
  <w:style w:type="character" w:styleId="UnresolvedMention">
    <w:name w:val="Unresolved Mention"/>
    <w:basedOn w:val="DefaultParagraphFont"/>
    <w:uiPriority w:val="99"/>
    <w:semiHidden/>
    <w:unhideWhenUsed/>
    <w:rsid w:val="00EA0D85"/>
    <w:rPr>
      <w:color w:val="605E5C"/>
      <w:shd w:val="clear" w:color="auto" w:fill="E1DFDD"/>
    </w:rPr>
  </w:style>
  <w:style w:type="character" w:styleId="CommentReference">
    <w:name w:val="annotation reference"/>
    <w:basedOn w:val="DefaultParagraphFont"/>
    <w:uiPriority w:val="99"/>
    <w:semiHidden/>
    <w:unhideWhenUsed/>
    <w:rsid w:val="00BC15E0"/>
    <w:rPr>
      <w:sz w:val="16"/>
      <w:szCs w:val="16"/>
    </w:rPr>
  </w:style>
  <w:style w:type="paragraph" w:styleId="CommentText">
    <w:name w:val="annotation text"/>
    <w:basedOn w:val="Normal"/>
    <w:link w:val="CommentTextChar"/>
    <w:uiPriority w:val="99"/>
    <w:unhideWhenUsed/>
    <w:rsid w:val="00BC15E0"/>
    <w:pPr>
      <w:spacing w:line="240" w:lineRule="auto"/>
    </w:pPr>
    <w:rPr>
      <w:sz w:val="20"/>
      <w:szCs w:val="20"/>
    </w:rPr>
  </w:style>
  <w:style w:type="character" w:customStyle="1" w:styleId="CommentTextChar">
    <w:name w:val="Comment Text Char"/>
    <w:basedOn w:val="DefaultParagraphFont"/>
    <w:link w:val="CommentText"/>
    <w:uiPriority w:val="99"/>
    <w:rsid w:val="00BC15E0"/>
    <w:rPr>
      <w:sz w:val="20"/>
      <w:szCs w:val="20"/>
      <w:lang w:val="es-MX"/>
    </w:rPr>
  </w:style>
  <w:style w:type="paragraph" w:styleId="CommentSubject">
    <w:name w:val="annotation subject"/>
    <w:basedOn w:val="CommentText"/>
    <w:next w:val="CommentText"/>
    <w:link w:val="CommentSubjectChar"/>
    <w:uiPriority w:val="99"/>
    <w:semiHidden/>
    <w:unhideWhenUsed/>
    <w:rsid w:val="00BC15E0"/>
    <w:rPr>
      <w:b/>
      <w:bCs/>
    </w:rPr>
  </w:style>
  <w:style w:type="character" w:customStyle="1" w:styleId="CommentSubjectChar">
    <w:name w:val="Comment Subject Char"/>
    <w:basedOn w:val="CommentTextChar"/>
    <w:link w:val="CommentSubject"/>
    <w:uiPriority w:val="99"/>
    <w:semiHidden/>
    <w:rsid w:val="00BC15E0"/>
    <w:rPr>
      <w:b/>
      <w:bCs/>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59443">
      <w:bodyDiv w:val="1"/>
      <w:marLeft w:val="0"/>
      <w:marRight w:val="0"/>
      <w:marTop w:val="0"/>
      <w:marBottom w:val="0"/>
      <w:divBdr>
        <w:top w:val="none" w:sz="0" w:space="0" w:color="auto"/>
        <w:left w:val="none" w:sz="0" w:space="0" w:color="auto"/>
        <w:bottom w:val="none" w:sz="0" w:space="0" w:color="auto"/>
        <w:right w:val="none" w:sz="0" w:space="0" w:color="auto"/>
      </w:divBdr>
    </w:div>
    <w:div w:id="94139121">
      <w:bodyDiv w:val="1"/>
      <w:marLeft w:val="0"/>
      <w:marRight w:val="0"/>
      <w:marTop w:val="0"/>
      <w:marBottom w:val="0"/>
      <w:divBdr>
        <w:top w:val="none" w:sz="0" w:space="0" w:color="auto"/>
        <w:left w:val="none" w:sz="0" w:space="0" w:color="auto"/>
        <w:bottom w:val="none" w:sz="0" w:space="0" w:color="auto"/>
        <w:right w:val="none" w:sz="0" w:space="0" w:color="auto"/>
      </w:divBdr>
    </w:div>
    <w:div w:id="612707504">
      <w:bodyDiv w:val="1"/>
      <w:marLeft w:val="0"/>
      <w:marRight w:val="0"/>
      <w:marTop w:val="0"/>
      <w:marBottom w:val="0"/>
      <w:divBdr>
        <w:top w:val="none" w:sz="0" w:space="0" w:color="auto"/>
        <w:left w:val="none" w:sz="0" w:space="0" w:color="auto"/>
        <w:bottom w:val="none" w:sz="0" w:space="0" w:color="auto"/>
        <w:right w:val="none" w:sz="0" w:space="0" w:color="auto"/>
      </w:divBdr>
    </w:div>
    <w:div w:id="1013071283">
      <w:bodyDiv w:val="1"/>
      <w:marLeft w:val="0"/>
      <w:marRight w:val="0"/>
      <w:marTop w:val="0"/>
      <w:marBottom w:val="0"/>
      <w:divBdr>
        <w:top w:val="none" w:sz="0" w:space="0" w:color="auto"/>
        <w:left w:val="none" w:sz="0" w:space="0" w:color="auto"/>
        <w:bottom w:val="none" w:sz="0" w:space="0" w:color="auto"/>
        <w:right w:val="none" w:sz="0" w:space="0" w:color="auto"/>
      </w:divBdr>
    </w:div>
    <w:div w:id="1082871218">
      <w:bodyDiv w:val="1"/>
      <w:marLeft w:val="0"/>
      <w:marRight w:val="0"/>
      <w:marTop w:val="0"/>
      <w:marBottom w:val="0"/>
      <w:divBdr>
        <w:top w:val="none" w:sz="0" w:space="0" w:color="auto"/>
        <w:left w:val="none" w:sz="0" w:space="0" w:color="auto"/>
        <w:bottom w:val="none" w:sz="0" w:space="0" w:color="auto"/>
        <w:right w:val="none" w:sz="0" w:space="0" w:color="auto"/>
      </w:divBdr>
    </w:div>
    <w:div w:id="192552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cored-sena.github.io/CF2_PATRONAJE_CALZADO_TIPO_OXFORD_DERBY/" TargetMode="External"/><Relationship Id="rId13" Type="http://schemas.microsoft.com/office/2011/relationships/commentsExtended" Target="commentsExtended.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hyperlink" Target="https://ecored-sena.github.io/CF2_PATRONAJE_CALZADO_TIPO_OXFORD_DERBY/" TargetMode="Externa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3.gif"/><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6.jpeg"/><Relationship Id="rId31"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ecored-sena.github.io/CF1_PATRONAJE_CALZADO_TIPO_OXFORD_DERBY/" TargetMode="External"/><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9B5F68-6C41-439D-B59F-BFCE816D61B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DE63036-3AE4-475E-979B-A2CD2DF758BE}">
  <ds:schemaRefs>
    <ds:schemaRef ds:uri="http://schemas.microsoft.com/sharepoint/v3/contenttype/forms"/>
  </ds:schemaRefs>
</ds:datastoreItem>
</file>

<file path=customXml/itemProps3.xml><?xml version="1.0" encoding="utf-8"?>
<ds:datastoreItem xmlns:ds="http://schemas.openxmlformats.org/officeDocument/2006/customXml" ds:itemID="{BDC58833-5703-433A-A790-5F29EE6F2B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Pages>
  <Words>939</Words>
  <Characters>5357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Moya</dc:creator>
  <cp:keywords/>
  <dc:description/>
  <cp:lastModifiedBy>Robinson Javier Ordoñez Barreiro</cp:lastModifiedBy>
  <cp:revision>4</cp:revision>
  <dcterms:created xsi:type="dcterms:W3CDTF">2025-04-23T22:44:00Z</dcterms:created>
  <dcterms:modified xsi:type="dcterms:W3CDTF">2025-05-15T19:36:00Z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